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154514565"/>
        <w:docPartObj>
          <w:docPartGallery w:val="Cover Pages"/>
          <w:docPartUnique/>
        </w:docPartObj>
      </w:sdtPr>
      <w:sdtEndPr/>
      <w:sdtContent>
        <w:p w:rsidR="00BD5E23" w:rsidRDefault="00BD5E23" w:rsidP="00890E59">
          <w:pPr>
            <w:spacing w:line="480" w:lineRule="auto"/>
            <w:ind w:left="-90"/>
          </w:pPr>
        </w:p>
        <w:p w:rsidR="009B0712" w:rsidRDefault="00C73E52" w:rsidP="00A26450">
          <w:pPr>
            <w:ind w:left="-9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>
                    <wp:simplePos x="0" y="0"/>
                    <wp:positionH relativeFrom="column">
                      <wp:posOffset>4523105</wp:posOffset>
                    </wp:positionH>
                    <wp:positionV relativeFrom="paragraph">
                      <wp:posOffset>8385810</wp:posOffset>
                    </wp:positionV>
                    <wp:extent cx="2617470" cy="857885"/>
                    <wp:effectExtent l="0" t="0" r="3175" b="3810"/>
                    <wp:wrapNone/>
                    <wp:docPr id="40" name="Text Box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17470" cy="857885"/>
                            </a:xfrm>
                            <a:prstGeom prst="rect">
                              <a:avLst/>
                            </a:prstGeom>
                            <a:solidFill>
                              <a:srgbClr val="C0D4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66434" w:rsidRPr="00395D54" w:rsidRDefault="00395D54" w:rsidP="00395D5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395D54">
                                  <w:rPr>
                                    <w:rFonts w:ascii="Arial" w:hAnsi="Arial" w:cs="Arial"/>
                                    <w:b/>
                                  </w:rPr>
                                  <w:t>www.bhr-llc.com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" o:spid="_x0000_s1026" type="#_x0000_t202" style="position:absolute;left:0;text-align:left;margin-left:356.15pt;margin-top:660.3pt;width:206.1pt;height:6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" fillcolor="#c0d498" stroked="f">
                    <v:textbox>
                      <w:txbxContent>
                        <w:p w:rsidR="00066434" w:rsidRPr="00395D54" w:rsidRDefault="00395D54" w:rsidP="00395D54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395D54">
                            <w:rPr>
                              <w:rFonts w:ascii="Arial" w:hAnsi="Arial" w:cs="Arial"/>
                              <w:b/>
                            </w:rPr>
                            <w:t>www.bhr-llc.com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2368550</wp:posOffset>
                    </wp:positionH>
                    <wp:positionV relativeFrom="paragraph">
                      <wp:posOffset>7439660</wp:posOffset>
                    </wp:positionV>
                    <wp:extent cx="1708150" cy="1374140"/>
                    <wp:effectExtent l="0" t="1905" r="0" b="0"/>
                    <wp:wrapNone/>
                    <wp:docPr id="39" name="Text Box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08150" cy="1374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387D" w:rsidRDefault="0067387D" w:rsidP="0067387D">
                                <w:pPr>
                                  <w:jc w:val="center"/>
                                </w:pPr>
                                <w:r w:rsidRPr="0067387D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1028700" cy="1028700"/>
                                      <wp:effectExtent l="19050" t="0" r="0" b="0"/>
                                      <wp:docPr id="3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28700" cy="10287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17" o:spid="_x0000_s1027" type="#_x0000_t202" style="position:absolute;left:0;text-align:left;margin-left:186.5pt;margin-top:585.8pt;width:134.5pt;height:10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" stroked="f">
                    <v:textbox>
                      <w:txbxContent>
                        <w:p w:rsidR="0067387D" w:rsidRDefault="0067387D" w:rsidP="0067387D">
                          <w:pPr>
                            <w:jc w:val="center"/>
                          </w:pPr>
                          <w:r w:rsidRPr="0067387D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8700" cy="1028700"/>
                                <wp:effectExtent l="19050" t="0" r="0" b="0"/>
                                <wp:docPr id="3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8700" cy="1028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>
                    <wp:simplePos x="0" y="0"/>
                    <wp:positionH relativeFrom="column">
                      <wp:posOffset>160020</wp:posOffset>
                    </wp:positionH>
                    <wp:positionV relativeFrom="paragraph">
                      <wp:posOffset>3145790</wp:posOffset>
                    </wp:positionV>
                    <wp:extent cx="3832225" cy="1561465"/>
                    <wp:effectExtent l="15240" t="15875" r="19685" b="22860"/>
                    <wp:wrapNone/>
                    <wp:docPr id="38" name="Text Box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32225" cy="15614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69823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6A7B" w:rsidRPr="00BC181A" w:rsidRDefault="00B26A7B" w:rsidP="00B26A7B">
                                <w:pPr>
                                  <w:spacing w:before="240"/>
                                  <w:jc w:val="center"/>
                                  <w:rPr>
                                    <w:rFonts w:ascii="Verdana" w:hAnsi="Verdana"/>
                                    <w:b/>
                                    <w:i/>
                                  </w:rPr>
                                </w:pPr>
                                <w:r w:rsidRPr="00BC181A">
                                  <w:rPr>
                                    <w:rFonts w:ascii="Verdana" w:hAnsi="Verdana"/>
                                    <w:b/>
                                    <w:i/>
                                  </w:rPr>
                                  <w:t>Quality improvement</w:t>
                                </w:r>
                              </w:p>
                              <w:p w:rsidR="00BC181A" w:rsidRDefault="00B26A7B" w:rsidP="00B26A7B">
                                <w:pPr>
                                  <w:jc w:val="center"/>
                                  <w:rPr>
                                    <w:rFonts w:ascii="Verdana" w:hAnsi="Verdana"/>
                                    <w:b/>
                                    <w:i/>
                                  </w:rPr>
                                </w:pPr>
                                <w:r w:rsidRPr="00BC181A">
                                  <w:rPr>
                                    <w:rFonts w:ascii="Verdana" w:hAnsi="Verdana"/>
                                    <w:b/>
                                    <w:i/>
                                  </w:rPr>
                                  <w:t>is the result of teamwork between</w:t>
                                </w:r>
                              </w:p>
                              <w:p w:rsidR="00B26A7B" w:rsidRPr="00BC181A" w:rsidRDefault="00B26A7B" w:rsidP="00B26A7B">
                                <w:pPr>
                                  <w:jc w:val="center"/>
                                  <w:rPr>
                                    <w:rFonts w:ascii="Verdana" w:hAnsi="Verdana"/>
                                    <w:b/>
                                    <w:i/>
                                  </w:rPr>
                                </w:pPr>
                                <w:r w:rsidRPr="00BC181A">
                                  <w:rPr>
                                    <w:rFonts w:ascii="Verdana" w:hAnsi="Verdana"/>
                                    <w:b/>
                                    <w:i/>
                                  </w:rPr>
                                  <w:t>governance, leadership, staff,</w:t>
                                </w:r>
                              </w:p>
                              <w:p w:rsidR="00B26A7B" w:rsidRPr="00BC181A" w:rsidRDefault="00B26A7B" w:rsidP="00B26A7B">
                                <w:pPr>
                                  <w:jc w:val="center"/>
                                  <w:rPr>
                                    <w:rFonts w:ascii="Verdana" w:hAnsi="Verdana"/>
                                    <w:b/>
                                    <w:i/>
                                  </w:rPr>
                                </w:pPr>
                                <w:r w:rsidRPr="00BC181A">
                                  <w:rPr>
                                    <w:rFonts w:ascii="Verdana" w:hAnsi="Verdana"/>
                                    <w:b/>
                                    <w:i/>
                                  </w:rPr>
                                  <w:t>clients, and consultants.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Text Box 20" o:spid="_x0000_s1028" type="#_x0000_t202" style="position:absolute;left:0;text-align:left;margin-left:12.6pt;margin-top:247.7pt;width:301.75pt;height:122.9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" strokecolor="#698236" strokeweight="2.25pt">
                    <v:textbox style="mso-fit-shape-to-text:t">
                      <w:txbxContent>
                        <w:p w:rsidR="00B26A7B" w:rsidRPr="00BC181A" w:rsidRDefault="00B26A7B" w:rsidP="00B26A7B">
                          <w:pPr>
                            <w:spacing w:before="240"/>
                            <w:jc w:val="center"/>
                            <w:rPr>
                              <w:rFonts w:ascii="Verdana" w:hAnsi="Verdana"/>
                              <w:b/>
                              <w:i/>
                            </w:rPr>
                          </w:pPr>
                          <w:r w:rsidRPr="00BC181A">
                            <w:rPr>
                              <w:rFonts w:ascii="Verdana" w:hAnsi="Verdana"/>
                              <w:b/>
                              <w:i/>
                            </w:rPr>
                            <w:t>Quality improvement</w:t>
                          </w:r>
                        </w:p>
                        <w:p w:rsidR="00BC181A" w:rsidRDefault="00B26A7B" w:rsidP="00B26A7B">
                          <w:pPr>
                            <w:jc w:val="center"/>
                            <w:rPr>
                              <w:rFonts w:ascii="Verdana" w:hAnsi="Verdana"/>
                              <w:b/>
                              <w:i/>
                            </w:rPr>
                          </w:pPr>
                          <w:r w:rsidRPr="00BC181A">
                            <w:rPr>
                              <w:rFonts w:ascii="Verdana" w:hAnsi="Verdana"/>
                              <w:b/>
                              <w:i/>
                            </w:rPr>
                            <w:t>is the result of teamwork between</w:t>
                          </w:r>
                        </w:p>
                        <w:p w:rsidR="00B26A7B" w:rsidRPr="00BC181A" w:rsidRDefault="00B26A7B" w:rsidP="00B26A7B">
                          <w:pPr>
                            <w:jc w:val="center"/>
                            <w:rPr>
                              <w:rFonts w:ascii="Verdana" w:hAnsi="Verdana"/>
                              <w:b/>
                              <w:i/>
                            </w:rPr>
                          </w:pPr>
                          <w:r w:rsidRPr="00BC181A">
                            <w:rPr>
                              <w:rFonts w:ascii="Verdana" w:hAnsi="Verdana"/>
                              <w:b/>
                              <w:i/>
                            </w:rPr>
                            <w:t>governance, leadership, staff,</w:t>
                          </w:r>
                        </w:p>
                        <w:p w:rsidR="00B26A7B" w:rsidRPr="00BC181A" w:rsidRDefault="00B26A7B" w:rsidP="00B26A7B">
                          <w:pPr>
                            <w:jc w:val="center"/>
                            <w:rPr>
                              <w:rFonts w:ascii="Verdana" w:hAnsi="Verdana"/>
                              <w:b/>
                              <w:i/>
                            </w:rPr>
                          </w:pPr>
                          <w:r w:rsidRPr="00BC181A">
                            <w:rPr>
                              <w:rFonts w:ascii="Verdana" w:hAnsi="Verdana"/>
                              <w:b/>
                              <w:i/>
                            </w:rPr>
                            <w:t>clients, and consultants.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>
                    <wp:simplePos x="0" y="0"/>
                    <wp:positionH relativeFrom="column">
                      <wp:posOffset>4744720</wp:posOffset>
                    </wp:positionH>
                    <wp:positionV relativeFrom="paragraph">
                      <wp:posOffset>5734050</wp:posOffset>
                    </wp:positionV>
                    <wp:extent cx="2464435" cy="899795"/>
                    <wp:effectExtent l="1270" t="1270" r="1270" b="3810"/>
                    <wp:wrapNone/>
                    <wp:docPr id="37" name="Text Box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64435" cy="899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95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D4610D" w:rsidRPr="00406D0D" w:rsidRDefault="00D4610D" w:rsidP="009E6F22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06D0D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 xml:space="preserve">Management </w:t>
                                </w:r>
                                <w:r w:rsidR="00406D0D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Consulting</w:t>
                                </w:r>
                              </w:p>
                              <w:p w:rsidR="00D4610D" w:rsidRPr="00406D0D" w:rsidRDefault="00D4610D" w:rsidP="009E6F22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06D0D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Dual Diagnosis Outpatient Treatment</w:t>
                                </w:r>
                              </w:p>
                              <w:p w:rsidR="00D4610D" w:rsidRPr="00406D0D" w:rsidRDefault="00D4610D" w:rsidP="009E6F22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06D0D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Professional Development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14" o:spid="_x0000_s1029" type="#_x0000_t202" style="position:absolute;left:0;text-align:left;margin-left:373.6pt;margin-top:451.5pt;width:194.05pt;height:7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" filled="f" fillcolor="#f2f2f2 [3052]" stroked="f">
                    <v:textbox>
                      <w:txbxContent>
                        <w:p w:rsidR="00D4610D" w:rsidRPr="00406D0D" w:rsidRDefault="00D4610D" w:rsidP="009E6F22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406D0D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Management </w:t>
                          </w:r>
                          <w:r w:rsidR="00406D0D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Consulting</w:t>
                          </w:r>
                        </w:p>
                        <w:p w:rsidR="00D4610D" w:rsidRPr="00406D0D" w:rsidRDefault="00D4610D" w:rsidP="009E6F22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406D0D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Dual Diagnosis Outpatient Treatment</w:t>
                          </w:r>
                        </w:p>
                        <w:p w:rsidR="00D4610D" w:rsidRPr="00406D0D" w:rsidRDefault="00D4610D" w:rsidP="009E6F22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406D0D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Professional Development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>
                    <wp:simplePos x="0" y="0"/>
                    <wp:positionH relativeFrom="column">
                      <wp:posOffset>4656455</wp:posOffset>
                    </wp:positionH>
                    <wp:positionV relativeFrom="paragraph">
                      <wp:posOffset>6808470</wp:posOffset>
                    </wp:positionV>
                    <wp:extent cx="2743200" cy="712470"/>
                    <wp:effectExtent l="0" t="0" r="1270" b="2540"/>
                    <wp:wrapNone/>
                    <wp:docPr id="34" name="Text Box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43200" cy="712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115C5" w:rsidRDefault="0017206F">
                                <w:r w:rsidRPr="0017206F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2389632" cy="597767"/>
                                      <wp:effectExtent l="19050" t="0" r="0" b="0"/>
                                      <wp:docPr id="35" name="Picture 7" descr="C:\Users\Brenda\AppData\Local\Temp\Temp1_BHR.zip\BHR\Diversity Collage\DiversityCollage_noShaddow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C:\Users\Brenda\AppData\Local\Temp\Temp1_BHR.zip\BHR\Diversity Collage\DiversityCollage_noShaddow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92746" cy="59854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19" o:spid="_x0000_s1030" type="#_x0000_t202" style="position:absolute;left:0;text-align:left;margin-left:366.65pt;margin-top:536.1pt;width:3in;height:56.1pt;z-index:2516776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" filled="f" stroked="f">
                    <v:textbox>
                      <w:txbxContent>
                        <w:p w:rsidR="002115C5" w:rsidRDefault="0017206F">
                          <w:r w:rsidRPr="0017206F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389632" cy="597767"/>
                                <wp:effectExtent l="19050" t="0" r="0" b="0"/>
                                <wp:docPr id="35" name="Picture 7" descr="C:\Users\Brenda\AppData\Local\Temp\Temp1_BHR.zip\BHR\Diversity Collage\DiversityCollage_noShaddow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C:\Users\Brenda\AppData\Local\Temp\Temp1_BHR.zip\BHR\Diversity Collage\DiversityCollage_noShaddow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92746" cy="59854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>
                    <wp:simplePos x="0" y="0"/>
                    <wp:positionH relativeFrom="column">
                      <wp:posOffset>-108585</wp:posOffset>
                    </wp:positionH>
                    <wp:positionV relativeFrom="paragraph">
                      <wp:posOffset>7787640</wp:posOffset>
                    </wp:positionV>
                    <wp:extent cx="1251585" cy="1157605"/>
                    <wp:effectExtent l="0" t="0" r="0" b="0"/>
                    <wp:wrapNone/>
                    <wp:docPr id="33" name="Text Box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51585" cy="11576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6D0D" w:rsidRDefault="00406D0D" w:rsidP="009E6F22">
                                <w:pPr>
                                  <w:jc w:val="right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15" o:spid="_x0000_s1031" type="#_x0000_t202" style="position:absolute;left:0;text-align:left;margin-left:-8.55pt;margin-top:613.2pt;width:98.55pt;height:9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" stroked="f">
                    <v:textbox>
                      <w:txbxContent>
                        <w:p w:rsidR="00406D0D" w:rsidRDefault="00406D0D" w:rsidP="009E6F22">
                          <w:pPr>
                            <w:jc w:val="right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>
                    <wp:simplePos x="0" y="0"/>
                    <wp:positionH relativeFrom="page">
                      <wp:posOffset>4672965</wp:posOffset>
                    </wp:positionH>
                    <wp:positionV relativeFrom="page">
                      <wp:posOffset>5080</wp:posOffset>
                    </wp:positionV>
                    <wp:extent cx="3102610" cy="10048875"/>
                    <wp:effectExtent l="1905" t="635" r="635" b="0"/>
                    <wp:wrapNone/>
                    <wp:docPr id="27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2610" cy="10048875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28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29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D49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D498">
                                    <a:alpha val="80000"/>
                                  </a:srgb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1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D498">
                                  <a:alpha val="80000"/>
                                </a:srgb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B0712" w:rsidRDefault="007842E3" w:rsidP="00227AF7">
                                  <w:pPr>
                                    <w:pStyle w:val="NoSpacing"/>
                                    <w:ind w:left="450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  <w:alias w:val="Year"/>
                                      <w:id w:val="156545808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13-01-01T00:00:00Z">
                                        <w:dateFormat w:val="yyyy"/>
                                        <w:lid w:val="en-US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r w:rsidR="009B0712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201</w:t>
                                      </w:r>
                                      <w:r w:rsidR="00504EF1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3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2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D498">
                                  <a:alpha val="80000"/>
                                </a:srgb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alias w:val="Author"/>
                                    <w:id w:val="156545809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9B0712" w:rsidRPr="001230CC" w:rsidRDefault="00CC6D3F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230CC">
                                        <w:rPr>
                                          <w:rFonts w:ascii="Arial" w:hAnsi="Arial" w:cs="Arial"/>
                                          <w:b/>
                                          <w:sz w:val="18"/>
                                          <w:szCs w:val="18"/>
                                        </w:rPr>
                                        <w:t xml:space="preserve">7441 O Street, Suite 107 – </w:t>
                                      </w:r>
                                      <w:r w:rsidR="00C51E8F">
                                        <w:rPr>
                                          <w:rFonts w:ascii="Arial" w:hAnsi="Arial" w:cs="Arial"/>
                                          <w:b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Pr="001230CC">
                                        <w:rPr>
                                          <w:rFonts w:ascii="Arial" w:hAnsi="Arial" w:cs="Arial"/>
                                          <w:b/>
                                          <w:sz w:val="18"/>
                                          <w:szCs w:val="18"/>
                                        </w:rPr>
                                        <w:t>Lincoln NE 68510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alias w:val="Company"/>
                                    <w:id w:val="156545810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9B0712" w:rsidRDefault="00C73E52" w:rsidP="00C51E8F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sz w:val="18"/>
                                          <w:szCs w:val="18"/>
                                        </w:rPr>
                                        <w:t>Tel:  (402) 486-1101  –  Fax:  (402) 486-4342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e"/>
                                    <w:id w:val="156545811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3-01-01T00:00:00Z"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9B0712" w:rsidRDefault="00504EF1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1/1/2013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2" o:spid="_x0000_s1032" style="position:absolute;left:0;text-align:left;margin-left:367.95pt;margin-top:.4pt;width:244.3pt;height:791.25pt;z-index:251660288;mso-width-percent:400;mso-height-percent:1000;mso-position-horizontal-relative:page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" o:allowincell="f">
                    <v:group id="Group 3" o:spid="_x0000_s1033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<v:rect id="Rectangle 4" o:spid="_x0000_s1034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" fillcolor="#c0d498" stroked="f" strokecolor="#d8d8d8 [2732]"/>
                      <v:rect id="Rectangle 5" o:spid="_x0000_s1035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" fillcolor="#c0d498" stroked="f" strokecolor="white [3212]" strokeweight="1pt">
                        <v:fill opacity="52428f"/>
                        <v:shadow color="#d8d8d8 [2732]" offset="3pt,3pt"/>
                      </v:rect>
                    </v:group>
                    <v:rect id="Rectangle 6" o:spid="_x0000_s1036" style="position:absolute;left:7344;width:4896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" fillcolor="#c0d498" stroked="f" strokecolor="white [3212]" strokeweight="1pt">
                      <v:fill opacity="52428f"/>
                      <v:shadow color="#d8d8d8 [2732]" offset="3pt,3pt"/>
                      <v:textbox inset="28.8pt,14.4pt,14.4pt,14.4pt">
                        <w:txbxContent>
                          <w:p w:rsidR="009B0712" w:rsidRDefault="00DE3700" w:rsidP="00227AF7">
                            <w:pPr>
                              <w:pStyle w:val="NoSpacing"/>
                              <w:ind w:left="450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  <w:alias w:val="Year"/>
                                <w:id w:val="156545808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3-01-01T00:00:00Z">
                                  <w:dateFormat w:val="yyyy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9B0712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201</w:t>
                                </w:r>
                                <w:r w:rsidR="00504EF1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3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rect id="Rectangle 7" o:spid="_x0000_s1037" style="position:absolute;left:7329;top:10658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" fillcolor="#c0d498" stroked="f" strokecolor="white [3212]" strokeweight="1pt">
                      <v:fill opacity="52428f"/>
                      <v:shadow color="#d8d8d8 [2732]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alias w:val="Author"/>
                              <w:id w:val="156545809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9B0712" w:rsidRPr="001230CC" w:rsidRDefault="00CC6D3F">
                                <w:pPr>
                                  <w:pStyle w:val="NoSpacing"/>
                                  <w:spacing w:line="360" w:lineRule="auto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1230CC">
                                  <w:rPr>
                                    <w:rFonts w:ascii="Arial" w:hAnsi="Arial" w:cs="Arial"/>
                                    <w:b/>
                                    <w:sz w:val="18"/>
                                    <w:szCs w:val="18"/>
                                  </w:rPr>
                                  <w:t xml:space="preserve">7441 O Street, Suite 107 – </w:t>
                                </w:r>
                                <w:r w:rsidR="00C51E8F">
                                  <w:rPr>
                                    <w:rFonts w:ascii="Arial" w:hAnsi="Arial" w:cs="Arial"/>
                                    <w:b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1230CC">
                                  <w:rPr>
                                    <w:rFonts w:ascii="Arial" w:hAnsi="Arial" w:cs="Arial"/>
                                    <w:b/>
                                    <w:sz w:val="18"/>
                                    <w:szCs w:val="18"/>
                                  </w:rPr>
                                  <w:t>Lincoln NE 68510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alias w:val="Company"/>
                              <w:id w:val="156545810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9B0712" w:rsidRDefault="00C73E52" w:rsidP="00C51E8F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8"/>
                                    <w:szCs w:val="18"/>
                                  </w:rPr>
                                  <w:t>Tel:  (402) 486-1101  –  Fax:  (402) 486-4342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e"/>
                              <w:id w:val="156545811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3-01-01T00:00:00Z"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9B0712" w:rsidRDefault="00504EF1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1/1/2013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76110" cy="640080"/>
                    <wp:effectExtent l="9525" t="8255" r="15240" b="8890"/>
                    <wp:wrapNone/>
                    <wp:docPr id="26" name="Rectangle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611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15654581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9B0712" w:rsidRDefault="009B0712" w:rsidP="00834193">
                                    <w:pPr>
                                      <w:pStyle w:val="NoSpacing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Annual Report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8" o:spid="_x0000_s1038" style="position:absolute;left:0;text-align:left;margin-left:0;margin-top:0;width:549.3pt;height:50.4pt;z-index:251662336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" o:allowincell="f" fillcolor="#4f81bd [3204]" strokecolor="white [3212]" strokeweight="1pt">
                    <v:shadow color="#d8d8d8 [2732]" offset="3pt,3pt"/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15654581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9B0712" w:rsidRDefault="009B0712" w:rsidP="00834193">
                              <w:pPr>
                                <w:pStyle w:val="NoSpacing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Annual Report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CC6D3F" w:rsidRPr="00CC6D3F">
            <w:rPr>
              <w:noProof/>
            </w:rPr>
            <w:drawing>
              <wp:inline distT="0" distB="0" distL="0" distR="0">
                <wp:extent cx="4114800" cy="820711"/>
                <wp:effectExtent l="19050" t="0" r="0" b="0"/>
                <wp:docPr id="4" name="Picture 1" descr="C:\Users\Brenda\Desktop\BHR logo (12-3-13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renda\Desktop\BHR logo (12-3-13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6309" cy="8210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9B0712">
            <w:br w:type="page"/>
          </w:r>
        </w:p>
      </w:sdtContent>
    </w:sdt>
    <w:p w:rsidR="00A563EE" w:rsidRDefault="00A563EE" w:rsidP="00A563EE">
      <w:r>
        <w:rPr>
          <w:noProof/>
        </w:rPr>
        <w:lastRenderedPageBreak/>
        <w:drawing>
          <wp:inline distT="0" distB="0" distL="0" distR="0" wp14:anchorId="2C526EC5" wp14:editId="717055C7">
            <wp:extent cx="4276725" cy="733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R, LLC logo - new (2-24-13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80645</wp:posOffset>
                </wp:positionV>
                <wp:extent cx="1752600" cy="789305"/>
                <wp:effectExtent l="0" t="0" r="0" b="1905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78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3EE" w:rsidRDefault="00A563EE" w:rsidP="00A563E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285 S. 68</w:t>
                            </w:r>
                            <w:r w:rsidRPr="008E148C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Street Place, Suite 319</w:t>
                            </w:r>
                          </w:p>
                          <w:p w:rsidR="00A563EE" w:rsidRPr="00233AD3" w:rsidRDefault="00A563EE" w:rsidP="00A563E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Lincoln, Nebraska 68510</w:t>
                            </w:r>
                          </w:p>
                          <w:p w:rsidR="00A563EE" w:rsidRDefault="00A563EE" w:rsidP="00A563E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Tel:   </w:t>
                            </w:r>
                            <w:r w:rsidRPr="00233AD3">
                              <w:rPr>
                                <w:sz w:val="18"/>
                                <w:szCs w:val="18"/>
                              </w:rPr>
                              <w:t xml:space="preserve">(402)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486-1101</w:t>
                            </w:r>
                          </w:p>
                          <w:p w:rsidR="00A563EE" w:rsidRDefault="00A563EE" w:rsidP="00A563E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Fax:  (402) 486-4342</w:t>
                            </w:r>
                          </w:p>
                          <w:p w:rsidR="00A563EE" w:rsidRPr="00233AD3" w:rsidRDefault="00A563EE" w:rsidP="00A563E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www.bhr-llc.com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07" o:spid="_x0000_s1039" type="#_x0000_t202" style="position:absolute;margin-left:400.2pt;margin-top:6.35pt;width:138pt;height:62.1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" stroked="f">
                <v:textbox style="mso-fit-shape-to-text:t">
                  <w:txbxContent>
                    <w:p w:rsidR="00A563EE" w:rsidRDefault="00A563EE" w:rsidP="00A563E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285 S. 68</w:t>
                      </w:r>
                      <w:r w:rsidRPr="008E148C">
                        <w:rPr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sz w:val="18"/>
                          <w:szCs w:val="18"/>
                        </w:rPr>
                        <w:t xml:space="preserve"> Street Place, Suite 319</w:t>
                      </w:r>
                    </w:p>
                    <w:p w:rsidR="00A563EE" w:rsidRPr="00233AD3" w:rsidRDefault="00A563EE" w:rsidP="00A563E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Lincoln, Nebraska 68510</w:t>
                      </w:r>
                    </w:p>
                    <w:p w:rsidR="00A563EE" w:rsidRDefault="00A563EE" w:rsidP="00A563E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Tel:   </w:t>
                      </w:r>
                      <w:r w:rsidRPr="00233AD3">
                        <w:rPr>
                          <w:sz w:val="18"/>
                          <w:szCs w:val="18"/>
                        </w:rPr>
                        <w:t xml:space="preserve">(402) </w:t>
                      </w:r>
                      <w:r>
                        <w:rPr>
                          <w:sz w:val="18"/>
                          <w:szCs w:val="18"/>
                        </w:rPr>
                        <w:t>486-1101</w:t>
                      </w:r>
                    </w:p>
                    <w:p w:rsidR="00A563EE" w:rsidRDefault="00A563EE" w:rsidP="00A563E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Fax:  (402) 486-4342</w:t>
                      </w:r>
                    </w:p>
                    <w:p w:rsidR="00A563EE" w:rsidRPr="00233AD3" w:rsidRDefault="00A563EE" w:rsidP="00A563E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www.bhr-llc.com</w:t>
                      </w:r>
                    </w:p>
                  </w:txbxContent>
                </v:textbox>
              </v:shape>
            </w:pict>
          </mc:Fallback>
        </mc:AlternateContent>
      </w:r>
    </w:p>
    <w:p w:rsidR="00A563EE" w:rsidRDefault="00A563EE" w:rsidP="00A563EE">
      <w:pPr>
        <w:pStyle w:val="NormalWeb"/>
        <w:spacing w:before="120" w:after="60"/>
        <w:jc w:val="center"/>
        <w:rPr>
          <w:rFonts w:asciiTheme="minorHAnsi" w:hAnsiTheme="minorHAnsi" w:cs="Arial"/>
          <w:b/>
          <w:color w:val="333333"/>
          <w:sz w:val="36"/>
          <w:szCs w:val="36"/>
        </w:rPr>
      </w:pPr>
      <w:r w:rsidRPr="00C30266">
        <w:rPr>
          <w:rFonts w:asciiTheme="minorHAnsi" w:hAnsiTheme="minorHAnsi" w:cs="Arial"/>
          <w:b/>
          <w:color w:val="333333"/>
          <w:sz w:val="36"/>
          <w:szCs w:val="36"/>
        </w:rPr>
        <w:t>Annual Report</w:t>
      </w:r>
      <w:r>
        <w:rPr>
          <w:rFonts w:asciiTheme="minorHAnsi" w:hAnsiTheme="minorHAnsi" w:cs="Arial"/>
          <w:b/>
          <w:color w:val="333333"/>
          <w:sz w:val="36"/>
          <w:szCs w:val="36"/>
        </w:rPr>
        <w:t xml:space="preserve">  -  FY </w:t>
      </w:r>
      <w:r w:rsidRPr="00C30266">
        <w:rPr>
          <w:rFonts w:asciiTheme="minorHAnsi" w:hAnsiTheme="minorHAnsi" w:cs="Arial"/>
          <w:b/>
          <w:color w:val="333333"/>
          <w:sz w:val="36"/>
          <w:szCs w:val="36"/>
        </w:rPr>
        <w:t>2013</w:t>
      </w:r>
    </w:p>
    <w:p w:rsidR="00A563EE" w:rsidRPr="00143B33" w:rsidRDefault="00A563EE" w:rsidP="00A563EE">
      <w:pPr>
        <w:pStyle w:val="NormalWeb"/>
        <w:spacing w:after="120"/>
        <w:jc w:val="center"/>
        <w:rPr>
          <w:rFonts w:asciiTheme="minorHAnsi" w:hAnsiTheme="minorHAnsi" w:cs="Arial"/>
          <w:color w:val="333333"/>
          <w:sz w:val="22"/>
          <w:szCs w:val="22"/>
        </w:rPr>
      </w:pPr>
      <w:r w:rsidRPr="00143B33">
        <w:rPr>
          <w:rFonts w:asciiTheme="minorHAnsi" w:hAnsiTheme="minorHAnsi" w:cs="Arial"/>
          <w:color w:val="333333"/>
          <w:sz w:val="22"/>
          <w:szCs w:val="22"/>
        </w:rPr>
        <w:t>(January 1 – December 31, 2013)</w:t>
      </w:r>
    </w:p>
    <w:p w:rsidR="00A563EE" w:rsidRPr="004C6CFF" w:rsidRDefault="00A563EE" w:rsidP="00A563EE">
      <w:pPr>
        <w:pStyle w:val="NormalWeb"/>
        <w:spacing w:after="0"/>
        <w:jc w:val="both"/>
        <w:rPr>
          <w:rFonts w:asciiTheme="minorHAnsi" w:hAnsiTheme="minorHAnsi" w:cs="Arial"/>
          <w:color w:val="333333"/>
          <w:sz w:val="22"/>
          <w:szCs w:val="22"/>
        </w:rPr>
      </w:pPr>
      <w:r w:rsidRPr="001371CD">
        <w:rPr>
          <w:rFonts w:asciiTheme="minorHAnsi" w:hAnsiTheme="minorHAnsi" w:cs="Arial"/>
          <w:b/>
          <w:color w:val="333333"/>
          <w:sz w:val="22"/>
          <w:szCs w:val="22"/>
        </w:rPr>
        <w:t>HISTORY.</w:t>
      </w:r>
      <w:r>
        <w:rPr>
          <w:rFonts w:asciiTheme="minorHAnsi" w:hAnsiTheme="minorHAnsi" w:cs="Arial"/>
          <w:color w:val="333333"/>
          <w:sz w:val="22"/>
          <w:szCs w:val="22"/>
        </w:rPr>
        <w:t xml:space="preserve">  </w:t>
      </w:r>
      <w:r w:rsidRPr="001371CD">
        <w:rPr>
          <w:rFonts w:asciiTheme="minorHAnsi" w:hAnsiTheme="minorHAnsi" w:cs="Arial"/>
          <w:color w:val="333333"/>
          <w:sz w:val="22"/>
          <w:szCs w:val="22"/>
        </w:rPr>
        <w:t xml:space="preserve">Behavioral Health Resources was founded in Spring 2011 by </w:t>
      </w:r>
      <w:r w:rsidRPr="001A56D5">
        <w:rPr>
          <w:rFonts w:asciiTheme="minorHAnsi" w:hAnsiTheme="minorHAnsi" w:cs="Arial"/>
          <w:color w:val="333333"/>
          <w:sz w:val="22"/>
          <w:szCs w:val="22"/>
        </w:rPr>
        <w:t>Brenda Rohren</w:t>
      </w:r>
      <w:r w:rsidRPr="001371CD">
        <w:rPr>
          <w:rFonts w:asciiTheme="minorHAnsi" w:hAnsiTheme="minorHAnsi" w:cs="Arial"/>
          <w:color w:val="333333"/>
          <w:sz w:val="22"/>
          <w:szCs w:val="22"/>
        </w:rPr>
        <w:t xml:space="preserve">.  Her interest in this endeavor was prompted by requests from several CARF-accredited organizations that were interested in contracting for </w:t>
      </w:r>
      <w:r w:rsidRPr="001A56D5">
        <w:rPr>
          <w:rFonts w:asciiTheme="minorHAnsi" w:hAnsiTheme="minorHAnsi" w:cs="Arial"/>
          <w:color w:val="333333"/>
          <w:sz w:val="22"/>
          <w:szCs w:val="22"/>
        </w:rPr>
        <w:t>management consulting</w:t>
      </w:r>
      <w:r w:rsidRPr="001371CD">
        <w:rPr>
          <w:rFonts w:asciiTheme="minorHAnsi" w:hAnsiTheme="minorHAnsi" w:cs="Arial"/>
          <w:color w:val="333333"/>
          <w:sz w:val="22"/>
          <w:szCs w:val="22"/>
        </w:rPr>
        <w:t xml:space="preserve"> to prepare for accreditation surveys.</w:t>
      </w:r>
      <w:r>
        <w:rPr>
          <w:rFonts w:asciiTheme="minorHAnsi" w:hAnsiTheme="minorHAnsi" w:cs="Arial"/>
          <w:color w:val="333333"/>
          <w:sz w:val="22"/>
          <w:szCs w:val="22"/>
        </w:rPr>
        <w:t xml:space="preserve">  </w:t>
      </w:r>
      <w:r w:rsidRPr="004C6CFF">
        <w:rPr>
          <w:rFonts w:asciiTheme="minorHAnsi" w:hAnsiTheme="minorHAnsi" w:cs="Arial"/>
          <w:color w:val="333333"/>
          <w:sz w:val="22"/>
          <w:szCs w:val="22"/>
        </w:rPr>
        <w:t xml:space="preserve">Behavioral Health Resources was incorporated as a Limited Liability Company (LLC) in Lincoln, Nebraska on June 8, 2011.  In </w:t>
      </w:r>
      <w:r>
        <w:rPr>
          <w:rFonts w:asciiTheme="minorHAnsi" w:hAnsiTheme="minorHAnsi" w:cs="Arial"/>
          <w:color w:val="333333"/>
          <w:sz w:val="22"/>
          <w:szCs w:val="22"/>
        </w:rPr>
        <w:t>S</w:t>
      </w:r>
      <w:r w:rsidRPr="004C6CFF">
        <w:rPr>
          <w:rFonts w:asciiTheme="minorHAnsi" w:hAnsiTheme="minorHAnsi" w:cs="Arial"/>
          <w:color w:val="333333"/>
          <w:sz w:val="22"/>
          <w:szCs w:val="22"/>
        </w:rPr>
        <w:t>pring of 2013, business operations were expanded to include clinical services</w:t>
      </w:r>
      <w:r>
        <w:rPr>
          <w:rFonts w:asciiTheme="minorHAnsi" w:hAnsiTheme="minorHAnsi" w:cs="Arial"/>
          <w:color w:val="333333"/>
          <w:sz w:val="22"/>
          <w:szCs w:val="22"/>
        </w:rPr>
        <w:t>.</w:t>
      </w:r>
    </w:p>
    <w:p w:rsidR="00A563EE" w:rsidRDefault="00A563EE" w:rsidP="00A563EE">
      <w:pPr>
        <w:pStyle w:val="NormalWeb"/>
        <w:spacing w:after="0" w:line="192" w:lineRule="auto"/>
        <w:jc w:val="both"/>
        <w:rPr>
          <w:rFonts w:asciiTheme="minorHAnsi" w:hAnsiTheme="minorHAnsi" w:cs="Arial"/>
          <w:b/>
          <w:color w:val="333333"/>
          <w:sz w:val="22"/>
          <w:szCs w:val="22"/>
        </w:rPr>
      </w:pPr>
      <w:r>
        <w:rPr>
          <w:rFonts w:asciiTheme="minorHAnsi" w:hAnsiTheme="minorHAnsi" w:cs="Arial"/>
          <w:b/>
          <w:color w:val="333333"/>
          <w:sz w:val="22"/>
          <w:szCs w:val="22"/>
        </w:rPr>
        <w:t xml:space="preserve"> </w:t>
      </w:r>
    </w:p>
    <w:tbl>
      <w:tblPr>
        <w:tblStyle w:val="TableGrid"/>
        <w:tblW w:w="0" w:type="auto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5531"/>
        <w:gridCol w:w="5259"/>
      </w:tblGrid>
      <w:tr w:rsidR="00A563EE" w:rsidTr="000A225B">
        <w:trPr>
          <w:trHeight w:val="10565"/>
        </w:trPr>
        <w:tc>
          <w:tcPr>
            <w:tcW w:w="5598" w:type="dxa"/>
          </w:tcPr>
          <w:p w:rsidR="00A563EE" w:rsidRDefault="00A563EE" w:rsidP="000A225B">
            <w:pPr>
              <w:pStyle w:val="NormalWeb"/>
              <w:spacing w:after="0"/>
              <w:ind w:left="180" w:right="342"/>
              <w:jc w:val="both"/>
              <w:rPr>
                <w:rFonts w:asciiTheme="minorHAnsi" w:hAnsiTheme="minorHAnsi" w:cs="Arial"/>
                <w:b/>
                <w:color w:val="333333"/>
                <w:sz w:val="22"/>
                <w:szCs w:val="22"/>
              </w:rPr>
            </w:pPr>
          </w:p>
          <w:p w:rsidR="00A563EE" w:rsidRPr="004C6CFF" w:rsidRDefault="00A563EE" w:rsidP="000A225B">
            <w:pPr>
              <w:pStyle w:val="NormalWeb"/>
              <w:spacing w:after="0"/>
              <w:ind w:left="180" w:right="342"/>
              <w:jc w:val="both"/>
              <w:rPr>
                <w:rFonts w:asciiTheme="minorHAnsi" w:hAnsiTheme="minorHAnsi" w:cs="Arial"/>
                <w:color w:val="333333"/>
                <w:sz w:val="22"/>
                <w:szCs w:val="22"/>
              </w:rPr>
            </w:pPr>
            <w:r w:rsidRPr="004C6CFF">
              <w:rPr>
                <w:rFonts w:asciiTheme="minorHAnsi" w:hAnsiTheme="minorHAnsi" w:cs="Arial"/>
                <w:b/>
                <w:color w:val="333333"/>
                <w:sz w:val="22"/>
                <w:szCs w:val="22"/>
              </w:rPr>
              <w:t>VISION.</w:t>
            </w:r>
            <w:r w:rsidRPr="004C6CFF"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  The vision of Behavioral Health Resources is to establish and maintain a reputation for excellence in providing consulting services to behavioral health organizations and trauma-informed clinical services.</w:t>
            </w:r>
          </w:p>
          <w:p w:rsidR="00A563EE" w:rsidRPr="00806A6F" w:rsidRDefault="00A563EE" w:rsidP="000A225B">
            <w:pPr>
              <w:pStyle w:val="NormalWeb"/>
              <w:spacing w:before="120" w:after="0"/>
              <w:ind w:left="187" w:right="346"/>
              <w:jc w:val="both"/>
              <w:rPr>
                <w:rFonts w:asciiTheme="minorHAnsi" w:hAnsiTheme="minorHAnsi" w:cs="Arial"/>
                <w:color w:val="333333"/>
                <w:sz w:val="22"/>
                <w:szCs w:val="22"/>
              </w:rPr>
            </w:pPr>
            <w:r w:rsidRPr="004C6CFF">
              <w:rPr>
                <w:rFonts w:asciiTheme="minorHAnsi" w:hAnsiTheme="minorHAnsi" w:cs="Arial"/>
                <w:b/>
                <w:color w:val="333333"/>
                <w:sz w:val="22"/>
                <w:szCs w:val="22"/>
              </w:rPr>
              <w:t>MISSION.</w:t>
            </w:r>
            <w:r w:rsidRPr="004C6CFF"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 Behavioral Health Resources is dedicated to providing consulting </w:t>
            </w:r>
            <w:r w:rsidRPr="00B15801"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services to behavioral health organizations and trauma-informed clinical </w:t>
            </w:r>
            <w:r w:rsidRPr="00806A6F">
              <w:rPr>
                <w:rFonts w:asciiTheme="minorHAnsi" w:hAnsiTheme="minorHAnsi" w:cs="Arial"/>
                <w:color w:val="333333"/>
                <w:sz w:val="22"/>
                <w:szCs w:val="22"/>
              </w:rPr>
              <w:t>services with a focus on continuous quality improvement.</w:t>
            </w:r>
          </w:p>
          <w:p w:rsidR="00A563EE" w:rsidRDefault="00A563EE" w:rsidP="000A225B">
            <w:pPr>
              <w:spacing w:before="120"/>
              <w:ind w:left="187" w:right="346"/>
              <w:jc w:val="both"/>
              <w:rPr>
                <w:rFonts w:eastAsia="Times New Roman" w:cs="Arial"/>
                <w:bCs/>
                <w:color w:val="333333"/>
              </w:rPr>
            </w:pPr>
            <w:r w:rsidRPr="00806A6F">
              <w:rPr>
                <w:rFonts w:eastAsia="Times New Roman" w:cs="Arial"/>
                <w:b/>
                <w:color w:val="333333"/>
              </w:rPr>
              <w:t>VALUES.</w:t>
            </w:r>
            <w:r w:rsidRPr="00806A6F">
              <w:rPr>
                <w:rFonts w:eastAsia="Times New Roman" w:cs="Arial"/>
                <w:color w:val="333333"/>
              </w:rPr>
              <w:t xml:space="preserve">  </w:t>
            </w:r>
            <w:r w:rsidRPr="00C624B9">
              <w:rPr>
                <w:rFonts w:eastAsia="Times New Roman" w:cs="Arial"/>
                <w:color w:val="333333"/>
              </w:rPr>
              <w:t>The following core values guide the delivery of our consulting and clinical services:</w:t>
            </w:r>
            <w:r w:rsidRPr="00806A6F">
              <w:rPr>
                <w:rFonts w:eastAsia="Times New Roman" w:cs="Arial"/>
                <w:color w:val="333333"/>
              </w:rPr>
              <w:t xml:space="preserve">  Honesty; Confidentiality; Integrity; Respect; Dependability; Open Communication; </w:t>
            </w:r>
            <w:r w:rsidRPr="00806A6F">
              <w:rPr>
                <w:rFonts w:eastAsia="Times New Roman" w:cs="Arial"/>
                <w:bCs/>
                <w:color w:val="333333"/>
              </w:rPr>
              <w:t>Efficiency; Teamwork; and Excellence.</w:t>
            </w:r>
          </w:p>
          <w:p w:rsidR="00A563EE" w:rsidRDefault="00A563EE" w:rsidP="000A225B">
            <w:pPr>
              <w:spacing w:before="120"/>
              <w:ind w:left="187" w:right="346"/>
              <w:jc w:val="both"/>
              <w:rPr>
                <w:rFonts w:eastAsia="Times New Roman" w:cs="Arial"/>
                <w:color w:val="333333"/>
              </w:rPr>
            </w:pPr>
            <w:r w:rsidRPr="00806A6F">
              <w:rPr>
                <w:rFonts w:eastAsia="Times New Roman" w:cs="Arial"/>
                <w:b/>
                <w:bCs/>
                <w:color w:val="333333"/>
              </w:rPr>
              <w:t>PHILOSOPHY.</w:t>
            </w:r>
            <w:r>
              <w:rPr>
                <w:rFonts w:eastAsia="Times New Roman" w:cs="Arial"/>
                <w:b/>
                <w:bCs/>
                <w:color w:val="333333"/>
              </w:rPr>
              <w:t xml:space="preserve">  </w:t>
            </w:r>
            <w:r w:rsidRPr="00534287">
              <w:rPr>
                <w:rFonts w:eastAsia="Times New Roman" w:cs="Arial"/>
                <w:bCs/>
                <w:color w:val="333333"/>
              </w:rPr>
              <w:t>We</w:t>
            </w:r>
            <w:r w:rsidRPr="00534287">
              <w:rPr>
                <w:rFonts w:eastAsia="Times New Roman" w:cs="Arial"/>
                <w:color w:val="333333"/>
              </w:rPr>
              <w:t xml:space="preserve"> emphasize a consultative, person-centered approach to</w:t>
            </w:r>
            <w:r w:rsidRPr="00CA08EC">
              <w:rPr>
                <w:rFonts w:eastAsia="Times New Roman" w:cs="Arial"/>
                <w:color w:val="333333"/>
              </w:rPr>
              <w:t xml:space="preserve"> service delivery and business operations as well as </w:t>
            </w:r>
            <w:r>
              <w:rPr>
                <w:rFonts w:eastAsia="Times New Roman" w:cs="Arial"/>
                <w:color w:val="333333"/>
              </w:rPr>
              <w:t xml:space="preserve">a </w:t>
            </w:r>
            <w:r w:rsidRPr="00CA08EC">
              <w:rPr>
                <w:rFonts w:eastAsia="Times New Roman" w:cs="Arial"/>
                <w:color w:val="333333"/>
              </w:rPr>
              <w:t>commitment to continuous quality improvement.</w:t>
            </w:r>
            <w:r w:rsidRPr="00806A6F">
              <w:rPr>
                <w:rFonts w:eastAsia="Times New Roman" w:cs="Arial"/>
                <w:color w:val="333333"/>
              </w:rPr>
              <w:t xml:space="preserve"> </w:t>
            </w:r>
            <w:r>
              <w:rPr>
                <w:rFonts w:eastAsia="Times New Roman" w:cs="Arial"/>
                <w:color w:val="333333"/>
              </w:rPr>
              <w:t xml:space="preserve"> </w:t>
            </w:r>
            <w:r w:rsidRPr="00CA08EC">
              <w:rPr>
                <w:rFonts w:eastAsia="Times New Roman" w:cs="Arial"/>
                <w:color w:val="333333"/>
              </w:rPr>
              <w:t>This philosophy is demonstrated not only when consulting and clinical services are provided, but also within Behavioral Health Resources.</w:t>
            </w:r>
          </w:p>
          <w:p w:rsidR="00A563EE" w:rsidRPr="00EB5D10" w:rsidRDefault="00A563EE" w:rsidP="000A225B">
            <w:pPr>
              <w:spacing w:before="120"/>
              <w:ind w:left="187" w:right="346"/>
              <w:jc w:val="both"/>
              <w:rPr>
                <w:rFonts w:eastAsia="Times New Roman" w:cs="Arial"/>
                <w:color w:val="333333"/>
              </w:rPr>
            </w:pPr>
            <w:r w:rsidRPr="00EB5D10">
              <w:rPr>
                <w:rFonts w:cs="Arial"/>
                <w:b/>
                <w:color w:val="333333"/>
              </w:rPr>
              <w:t>LOGO.</w:t>
            </w:r>
            <w:r w:rsidRPr="00EB5D10">
              <w:rPr>
                <w:rFonts w:cs="Arial"/>
                <w:color w:val="333333"/>
              </w:rPr>
              <w:t xml:space="preserve">  The logo chosen by Behavioral Health Resources, LLC is a symbol of teamwork.  The design illustrates our belief that continuous quality improvement is the result of teamwork between governance, leadership, staff, clients, and consultants</w:t>
            </w:r>
            <w:r w:rsidRPr="00C530E0">
              <w:rPr>
                <w:rFonts w:cs="Arial"/>
                <w:color w:val="333333"/>
              </w:rPr>
              <w:t xml:space="preserve">. </w:t>
            </w:r>
          </w:p>
          <w:p w:rsidR="00A563EE" w:rsidRDefault="00A563EE" w:rsidP="000A225B">
            <w:pPr>
              <w:spacing w:before="120"/>
              <w:ind w:left="187" w:right="346"/>
              <w:jc w:val="both"/>
              <w:rPr>
                <w:rFonts w:eastAsia="Times New Roman" w:cs="Arial"/>
                <w:color w:val="333333"/>
              </w:rPr>
            </w:pPr>
            <w:r w:rsidRPr="005B2639">
              <w:rPr>
                <w:rFonts w:eastAsia="Times New Roman" w:cs="Arial"/>
                <w:b/>
                <w:color w:val="333333"/>
                <w:u w:val="single"/>
              </w:rPr>
              <w:t>STRATEGIC PLAN</w:t>
            </w:r>
            <w:r>
              <w:rPr>
                <w:rFonts w:eastAsia="Times New Roman" w:cs="Arial"/>
                <w:color w:val="333333"/>
              </w:rPr>
              <w:t>.  Our primary goals for FY 2013 focused on: 1) developing and implementing a dual diagnosis outpatient treatment program for adults;  2) preparing for CARF accreditation for that program; and 3) obtaining status as a verified Veteran Owned Small Business (VOSB).  These goals were achieved.</w:t>
            </w:r>
          </w:p>
          <w:p w:rsidR="00A563EE" w:rsidRPr="005B2639" w:rsidRDefault="00A563EE" w:rsidP="000A225B">
            <w:pPr>
              <w:spacing w:before="120"/>
              <w:ind w:left="187" w:right="346"/>
              <w:jc w:val="center"/>
              <w:rPr>
                <w:rFonts w:eastAsia="Times New Roman" w:cs="Arial"/>
                <w:color w:val="333333"/>
              </w:rPr>
            </w:pPr>
            <w:r>
              <w:rPr>
                <w:noProof/>
              </w:rPr>
              <w:drawing>
                <wp:inline distT="0" distB="0" distL="0" distR="0" wp14:anchorId="7D97A7CE" wp14:editId="3E0D750F">
                  <wp:extent cx="704850" cy="704850"/>
                  <wp:effectExtent l="19050" t="0" r="0" b="0"/>
                  <wp:docPr id="5" name="Picture 1" descr="veteran owned busi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teran owned busi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Arial"/>
                <w:color w:val="333333"/>
              </w:rPr>
              <w:t xml:space="preserve">              </w:t>
            </w:r>
            <w:r w:rsidRPr="00802C0B">
              <w:rPr>
                <w:rFonts w:eastAsia="Times New Roman" w:cs="Arial"/>
                <w:noProof/>
                <w:color w:val="333333"/>
              </w:rPr>
              <w:drawing>
                <wp:inline distT="0" distB="0" distL="0" distR="0" wp14:anchorId="25509798" wp14:editId="1FD45F36">
                  <wp:extent cx="1219200" cy="462077"/>
                  <wp:effectExtent l="19050" t="0" r="0" b="0"/>
                  <wp:docPr id="7" name="Picture 4" descr="http://www.bbb.org/Global/Spokane_WA_70/AccredBus%20Blue%20JPG%20Horizon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bb.org/Global/Spokane_WA_70/AccredBus%20Blue%20JPG%20Horizon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62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Arial"/>
                <w:color w:val="333333"/>
              </w:rPr>
              <w:t xml:space="preserve">  </w:t>
            </w:r>
          </w:p>
        </w:tc>
        <w:tc>
          <w:tcPr>
            <w:tcW w:w="5310" w:type="dxa"/>
          </w:tcPr>
          <w:p w:rsidR="00A563EE" w:rsidRDefault="00A563EE" w:rsidP="000A225B">
            <w:pPr>
              <w:ind w:left="346" w:right="162"/>
              <w:jc w:val="both"/>
              <w:rPr>
                <w:b/>
                <w:u w:val="single"/>
              </w:rPr>
            </w:pPr>
          </w:p>
          <w:p w:rsidR="00A563EE" w:rsidRDefault="00A563EE" w:rsidP="000A225B">
            <w:pPr>
              <w:spacing w:after="120"/>
              <w:ind w:left="346" w:right="162"/>
              <w:jc w:val="both"/>
              <w:rPr>
                <w:rFonts w:cs="Arial"/>
                <w:color w:val="333333"/>
              </w:rPr>
            </w:pPr>
            <w:r w:rsidRPr="008D75FF">
              <w:rPr>
                <w:b/>
                <w:u w:val="single"/>
              </w:rPr>
              <w:t>MANAGEMENT CONSULTING</w:t>
            </w:r>
            <w:r w:rsidRPr="003E4EEB">
              <w:t xml:space="preserve">.  </w:t>
            </w:r>
            <w:r>
              <w:t>O</w:t>
            </w:r>
            <w:r w:rsidRPr="003E4EEB">
              <w:rPr>
                <w:rFonts w:cs="Arial"/>
                <w:color w:val="333333"/>
              </w:rPr>
              <w:t xml:space="preserve">ur </w:t>
            </w:r>
            <w:r>
              <w:rPr>
                <w:rFonts w:cs="Arial"/>
                <w:color w:val="333333"/>
              </w:rPr>
              <w:t>consultants can help behavioral health organizations prepare for CARF accreditation.</w:t>
            </w:r>
            <w:r w:rsidRPr="003E4EEB">
              <w:rPr>
                <w:rFonts w:cs="Arial"/>
                <w:color w:val="333333"/>
              </w:rPr>
              <w:t xml:space="preserve"> Because of involvement and relationships with numerous organizations, </w:t>
            </w:r>
            <w:r>
              <w:rPr>
                <w:rFonts w:cs="Arial"/>
                <w:color w:val="333333"/>
              </w:rPr>
              <w:t xml:space="preserve">we </w:t>
            </w:r>
            <w:r w:rsidRPr="003E4EEB">
              <w:rPr>
                <w:rFonts w:cs="Arial"/>
                <w:color w:val="333333"/>
              </w:rPr>
              <w:t>are familiar with industry “best practices.”</w:t>
            </w:r>
          </w:p>
          <w:p w:rsidR="00A563EE" w:rsidRDefault="00A563EE" w:rsidP="000A225B">
            <w:pPr>
              <w:spacing w:line="120" w:lineRule="auto"/>
              <w:ind w:left="346" w:right="162"/>
              <w:jc w:val="both"/>
              <w:rPr>
                <w:rFonts w:cs="Arial"/>
                <w:color w:val="333333"/>
              </w:rPr>
            </w:pPr>
            <w:r>
              <w:rPr>
                <w:rFonts w:cs="Arial"/>
                <w:color w:val="333333"/>
              </w:rPr>
              <w:t xml:space="preserve">  </w:t>
            </w:r>
          </w:p>
          <w:p w:rsidR="00A563EE" w:rsidRPr="009E54F7" w:rsidRDefault="00A563EE" w:rsidP="000A225B">
            <w:pPr>
              <w:ind w:left="342" w:right="162"/>
              <w:jc w:val="center"/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drawing>
                <wp:inline distT="0" distB="0" distL="0" distR="0" wp14:anchorId="31556EEA" wp14:editId="358CC7BF">
                  <wp:extent cx="1508760" cy="990600"/>
                  <wp:effectExtent l="0" t="0" r="0" b="0"/>
                  <wp:docPr id="2" name="Picture 2" descr="http://bhr-llc.com/wp-content/uploads/2013/01/Management_Consul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hr-llc.com/wp-content/uploads/2013/01/Management_Consul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54F7">
              <w:rPr>
                <w:rFonts w:cs="Arial"/>
                <w:color w:val="333333"/>
              </w:rPr>
              <w:t>.</w:t>
            </w:r>
          </w:p>
          <w:p w:rsidR="00A563EE" w:rsidRDefault="00A563EE" w:rsidP="000A225B">
            <w:pPr>
              <w:spacing w:before="180" w:after="60"/>
              <w:ind w:left="346" w:right="158"/>
            </w:pPr>
            <w:r w:rsidRPr="00BC2A5E">
              <w:rPr>
                <w:b/>
              </w:rPr>
              <w:t>Services include</w:t>
            </w:r>
            <w:r>
              <w:t xml:space="preserve">:  </w:t>
            </w:r>
          </w:p>
          <w:p w:rsidR="00A563EE" w:rsidRDefault="00A563EE" w:rsidP="00A563EE">
            <w:pPr>
              <w:pStyle w:val="ListParagraph"/>
              <w:numPr>
                <w:ilvl w:val="0"/>
                <w:numId w:val="1"/>
              </w:numPr>
              <w:ind w:left="882" w:right="162" w:hanging="270"/>
            </w:pPr>
            <w:r>
              <w:t>Mock Surveys</w:t>
            </w:r>
          </w:p>
          <w:p w:rsidR="00A563EE" w:rsidRDefault="00A563EE" w:rsidP="00A563EE">
            <w:pPr>
              <w:pStyle w:val="ListParagraph"/>
              <w:numPr>
                <w:ilvl w:val="0"/>
                <w:numId w:val="1"/>
              </w:numPr>
              <w:ind w:left="882" w:right="162" w:hanging="270"/>
            </w:pPr>
            <w:r>
              <w:t>Retainer Contract</w:t>
            </w:r>
          </w:p>
          <w:p w:rsidR="00A563EE" w:rsidRDefault="00A563EE" w:rsidP="00A563EE">
            <w:pPr>
              <w:pStyle w:val="ListParagraph"/>
              <w:numPr>
                <w:ilvl w:val="0"/>
                <w:numId w:val="1"/>
              </w:numPr>
              <w:ind w:left="882" w:right="162" w:hanging="270"/>
            </w:pPr>
            <w:r>
              <w:t>Policy &amp; Procedure Development &amp; Review</w:t>
            </w:r>
          </w:p>
          <w:p w:rsidR="00A563EE" w:rsidRDefault="00A563EE" w:rsidP="00A563EE">
            <w:pPr>
              <w:pStyle w:val="ListParagraph"/>
              <w:numPr>
                <w:ilvl w:val="0"/>
                <w:numId w:val="1"/>
              </w:numPr>
              <w:ind w:left="882" w:right="162" w:hanging="270"/>
            </w:pPr>
            <w:r>
              <w:t>Administrative and Program Plans</w:t>
            </w:r>
          </w:p>
          <w:p w:rsidR="00A563EE" w:rsidRDefault="00A563EE" w:rsidP="00A563EE">
            <w:pPr>
              <w:pStyle w:val="ListParagraph"/>
              <w:numPr>
                <w:ilvl w:val="0"/>
                <w:numId w:val="1"/>
              </w:numPr>
              <w:ind w:left="882" w:right="162" w:hanging="270"/>
            </w:pPr>
            <w:r>
              <w:t>Quarterly Records Reviews</w:t>
            </w:r>
          </w:p>
          <w:p w:rsidR="00A563EE" w:rsidRPr="00B549DF" w:rsidRDefault="00A563EE" w:rsidP="00A563EE">
            <w:pPr>
              <w:pStyle w:val="ListParagraph"/>
              <w:numPr>
                <w:ilvl w:val="0"/>
                <w:numId w:val="1"/>
              </w:numPr>
              <w:spacing w:before="120" w:line="360" w:lineRule="auto"/>
              <w:ind w:left="893" w:right="162" w:hanging="274"/>
            </w:pPr>
            <w:r>
              <w:t>Survey Design, Administration, Analysis</w:t>
            </w:r>
          </w:p>
          <w:p w:rsidR="00A563EE" w:rsidRDefault="00A563EE" w:rsidP="000A225B">
            <w:pPr>
              <w:pStyle w:val="NormalWeb"/>
              <w:spacing w:before="120" w:after="0"/>
              <w:ind w:left="346" w:right="158"/>
              <w:jc w:val="both"/>
              <w:rPr>
                <w:rFonts w:asciiTheme="minorHAnsi" w:hAnsiTheme="minorHAnsi" w:cs="Arial"/>
                <w:color w:val="333333"/>
                <w:sz w:val="22"/>
                <w:szCs w:val="22"/>
              </w:rPr>
            </w:pPr>
            <w:r w:rsidRPr="004F15DA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CLINICAL SERVICES</w:t>
            </w:r>
            <w:r w:rsidRPr="004F15DA">
              <w:rPr>
                <w:rFonts w:asciiTheme="minorHAnsi" w:hAnsiTheme="minorHAnsi"/>
                <w:b/>
                <w:sz w:val="22"/>
                <w:szCs w:val="22"/>
              </w:rPr>
              <w:t xml:space="preserve">.  </w:t>
            </w:r>
            <w:r w:rsidRPr="004F15DA"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We provide evaluation and therapy for mental health and substance use disorders. Trauma-informed services are offered with a focus on EMDR therapy.  </w:t>
            </w:r>
          </w:p>
          <w:p w:rsidR="00A563EE" w:rsidRDefault="00A563EE" w:rsidP="000A225B">
            <w:pPr>
              <w:pStyle w:val="NormalWeb"/>
              <w:spacing w:before="120" w:after="60"/>
              <w:ind w:left="346" w:right="158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8176C1">
              <w:rPr>
                <w:rFonts w:asciiTheme="minorHAnsi" w:hAnsiTheme="minorHAnsi" w:cs="Arial"/>
                <w:b/>
                <w:sz w:val="22"/>
                <w:szCs w:val="22"/>
              </w:rPr>
              <w:t>Evidence-based and other strategies include</w:t>
            </w:r>
            <w:r w:rsidRPr="004F15DA">
              <w:rPr>
                <w:rFonts w:asciiTheme="minorHAnsi" w:hAnsiTheme="minorHAnsi" w:cs="Arial"/>
                <w:sz w:val="22"/>
                <w:szCs w:val="22"/>
              </w:rPr>
              <w:t>:</w:t>
            </w:r>
          </w:p>
          <w:p w:rsidR="00A563EE" w:rsidRDefault="00A563EE" w:rsidP="00A563EE">
            <w:pPr>
              <w:pStyle w:val="NormalWeb"/>
              <w:numPr>
                <w:ilvl w:val="0"/>
                <w:numId w:val="2"/>
              </w:numPr>
              <w:tabs>
                <w:tab w:val="clear" w:pos="720"/>
                <w:tab w:val="num" w:pos="882"/>
              </w:tabs>
              <w:spacing w:after="0"/>
              <w:ind w:left="882" w:right="162" w:hanging="270"/>
              <w:jc w:val="both"/>
              <w:rPr>
                <w:rFonts w:asciiTheme="minorHAnsi" w:hAnsiTheme="minorHAnsi" w:cs="Arial"/>
                <w:color w:val="333333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Eye Movement Desensitization and </w:t>
            </w:r>
          </w:p>
          <w:p w:rsidR="00A563EE" w:rsidRDefault="00A563EE" w:rsidP="000A225B">
            <w:pPr>
              <w:pStyle w:val="NormalWeb"/>
              <w:spacing w:after="0"/>
              <w:ind w:left="882" w:right="162"/>
              <w:jc w:val="both"/>
              <w:rPr>
                <w:rFonts w:asciiTheme="minorHAnsi" w:hAnsiTheme="minorHAnsi" w:cs="Arial"/>
                <w:color w:val="333333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333333"/>
                <w:sz w:val="22"/>
                <w:szCs w:val="22"/>
              </w:rPr>
              <w:t>Reprocessing (</w:t>
            </w:r>
            <w:r w:rsidRPr="004F15DA">
              <w:rPr>
                <w:rFonts w:asciiTheme="minorHAnsi" w:hAnsiTheme="minorHAnsi" w:cs="Arial"/>
                <w:color w:val="333333"/>
                <w:sz w:val="22"/>
                <w:szCs w:val="22"/>
              </w:rPr>
              <w:t>EMDR)</w:t>
            </w:r>
          </w:p>
          <w:p w:rsidR="00A563EE" w:rsidRPr="004F15DA" w:rsidRDefault="00A563EE" w:rsidP="00A563EE">
            <w:pPr>
              <w:pStyle w:val="NormalWeb"/>
              <w:numPr>
                <w:ilvl w:val="0"/>
                <w:numId w:val="2"/>
              </w:numPr>
              <w:tabs>
                <w:tab w:val="clear" w:pos="720"/>
                <w:tab w:val="num" w:pos="882"/>
              </w:tabs>
              <w:spacing w:after="100" w:afterAutospacing="1"/>
              <w:ind w:left="882" w:right="162" w:hanging="270"/>
              <w:jc w:val="both"/>
              <w:rPr>
                <w:rFonts w:asciiTheme="minorHAnsi" w:hAnsiTheme="minorHAnsi" w:cs="Arial"/>
                <w:color w:val="333333"/>
                <w:sz w:val="22"/>
                <w:szCs w:val="22"/>
              </w:rPr>
            </w:pPr>
            <w:r w:rsidRPr="004F15DA">
              <w:rPr>
                <w:rFonts w:asciiTheme="minorHAnsi" w:hAnsiTheme="minorHAnsi" w:cs="Arial"/>
                <w:color w:val="333333"/>
                <w:sz w:val="22"/>
                <w:szCs w:val="22"/>
              </w:rPr>
              <w:t>Cognitive Behavior Therapy (CBT)</w:t>
            </w:r>
          </w:p>
          <w:p w:rsidR="00A563EE" w:rsidRDefault="00A563EE" w:rsidP="00A563EE">
            <w:pPr>
              <w:numPr>
                <w:ilvl w:val="0"/>
                <w:numId w:val="2"/>
              </w:numPr>
              <w:tabs>
                <w:tab w:val="clear" w:pos="720"/>
                <w:tab w:val="num" w:pos="882"/>
              </w:tabs>
              <w:spacing w:before="100" w:beforeAutospacing="1" w:after="100" w:afterAutospacing="1"/>
              <w:ind w:left="882" w:right="162" w:hanging="270"/>
              <w:jc w:val="both"/>
              <w:rPr>
                <w:rFonts w:eastAsia="Times New Roman" w:cs="Arial"/>
                <w:color w:val="333333"/>
              </w:rPr>
            </w:pPr>
            <w:r w:rsidRPr="004F15DA">
              <w:rPr>
                <w:rFonts w:eastAsia="Times New Roman" w:cs="Arial"/>
                <w:color w:val="333333"/>
              </w:rPr>
              <w:t>Motivational Interviewing</w:t>
            </w:r>
          </w:p>
          <w:p w:rsidR="00A563EE" w:rsidRPr="004F15DA" w:rsidRDefault="00A563EE" w:rsidP="00A563EE">
            <w:pPr>
              <w:numPr>
                <w:ilvl w:val="0"/>
                <w:numId w:val="2"/>
              </w:numPr>
              <w:tabs>
                <w:tab w:val="clear" w:pos="720"/>
                <w:tab w:val="num" w:pos="882"/>
              </w:tabs>
              <w:spacing w:before="100" w:beforeAutospacing="1" w:after="100" w:afterAutospacing="1"/>
              <w:ind w:left="882" w:right="162" w:hanging="270"/>
              <w:jc w:val="both"/>
              <w:rPr>
                <w:rFonts w:eastAsia="Times New Roman" w:cs="Arial"/>
                <w:color w:val="333333"/>
              </w:rPr>
            </w:pPr>
            <w:r>
              <w:rPr>
                <w:rFonts w:eastAsia="Times New Roman" w:cs="Arial"/>
                <w:color w:val="333333"/>
              </w:rPr>
              <w:t>Interactive Journaling</w:t>
            </w:r>
          </w:p>
          <w:p w:rsidR="00A563EE" w:rsidRPr="004F15DA" w:rsidRDefault="00A563EE" w:rsidP="00A563EE">
            <w:pPr>
              <w:numPr>
                <w:ilvl w:val="0"/>
                <w:numId w:val="2"/>
              </w:numPr>
              <w:tabs>
                <w:tab w:val="clear" w:pos="720"/>
                <w:tab w:val="num" w:pos="882"/>
              </w:tabs>
              <w:spacing w:before="100" w:beforeAutospacing="1" w:after="100" w:afterAutospacing="1"/>
              <w:ind w:left="882" w:right="162" w:hanging="270"/>
              <w:jc w:val="both"/>
              <w:rPr>
                <w:rFonts w:eastAsia="Times New Roman" w:cs="Arial"/>
                <w:color w:val="333333"/>
              </w:rPr>
            </w:pPr>
            <w:r w:rsidRPr="004F15DA">
              <w:rPr>
                <w:rFonts w:eastAsia="Times New Roman" w:cs="Arial"/>
                <w:color w:val="333333"/>
              </w:rPr>
              <w:t>Seeking Safety</w:t>
            </w:r>
          </w:p>
          <w:p w:rsidR="00A563EE" w:rsidRPr="004F15DA" w:rsidRDefault="00A563EE" w:rsidP="00A563EE">
            <w:pPr>
              <w:numPr>
                <w:ilvl w:val="0"/>
                <w:numId w:val="2"/>
              </w:numPr>
              <w:tabs>
                <w:tab w:val="clear" w:pos="720"/>
                <w:tab w:val="num" w:pos="882"/>
              </w:tabs>
              <w:spacing w:before="100" w:beforeAutospacing="1" w:after="100" w:afterAutospacing="1"/>
              <w:ind w:left="882" w:right="162" w:hanging="270"/>
              <w:jc w:val="both"/>
              <w:rPr>
                <w:rFonts w:eastAsia="Times New Roman" w:cs="Arial"/>
                <w:color w:val="333333"/>
              </w:rPr>
            </w:pPr>
            <w:r w:rsidRPr="004F15DA">
              <w:rPr>
                <w:rFonts w:eastAsia="Times New Roman" w:cs="Arial"/>
                <w:color w:val="333333"/>
              </w:rPr>
              <w:t>A Woman’s Path to Recovery</w:t>
            </w:r>
          </w:p>
          <w:p w:rsidR="00A563EE" w:rsidRDefault="00A563EE" w:rsidP="00A563EE">
            <w:pPr>
              <w:numPr>
                <w:ilvl w:val="0"/>
                <w:numId w:val="2"/>
              </w:numPr>
              <w:tabs>
                <w:tab w:val="clear" w:pos="720"/>
                <w:tab w:val="num" w:pos="882"/>
              </w:tabs>
              <w:spacing w:before="100" w:beforeAutospacing="1" w:after="100" w:afterAutospacing="1"/>
              <w:ind w:left="882" w:right="162" w:hanging="270"/>
              <w:jc w:val="both"/>
              <w:rPr>
                <w:rFonts w:eastAsia="Times New Roman" w:cs="Arial"/>
                <w:color w:val="333333"/>
              </w:rPr>
            </w:pPr>
            <w:r w:rsidRPr="004F15DA">
              <w:rPr>
                <w:rFonts w:eastAsia="Times New Roman" w:cs="Arial"/>
                <w:color w:val="333333"/>
              </w:rPr>
              <w:t>Matrix Model</w:t>
            </w:r>
          </w:p>
          <w:p w:rsidR="00A563EE" w:rsidRPr="004F15DA" w:rsidRDefault="00A563EE" w:rsidP="00A563EE">
            <w:pPr>
              <w:numPr>
                <w:ilvl w:val="0"/>
                <w:numId w:val="2"/>
              </w:numPr>
              <w:tabs>
                <w:tab w:val="clear" w:pos="720"/>
                <w:tab w:val="num" w:pos="882"/>
              </w:tabs>
              <w:ind w:left="882" w:right="162" w:hanging="270"/>
              <w:jc w:val="both"/>
              <w:rPr>
                <w:rFonts w:eastAsia="Times New Roman" w:cs="Arial"/>
                <w:color w:val="333333"/>
              </w:rPr>
            </w:pPr>
            <w:r w:rsidRPr="004F15DA">
              <w:rPr>
                <w:rFonts w:eastAsia="Times New Roman" w:cs="Arial"/>
                <w:color w:val="333333"/>
              </w:rPr>
              <w:t>12-Step</w:t>
            </w:r>
          </w:p>
          <w:p w:rsidR="00A563EE" w:rsidRPr="004F15DA" w:rsidRDefault="00A563EE" w:rsidP="00A563EE">
            <w:pPr>
              <w:numPr>
                <w:ilvl w:val="0"/>
                <w:numId w:val="3"/>
              </w:numPr>
              <w:tabs>
                <w:tab w:val="clear" w:pos="720"/>
                <w:tab w:val="num" w:pos="882"/>
              </w:tabs>
              <w:ind w:left="882" w:right="162" w:hanging="270"/>
              <w:jc w:val="both"/>
              <w:rPr>
                <w:rFonts w:eastAsia="Times New Roman" w:cs="Arial"/>
                <w:color w:val="333333"/>
              </w:rPr>
            </w:pPr>
            <w:r w:rsidRPr="004F15DA">
              <w:rPr>
                <w:rFonts w:eastAsia="Times New Roman" w:cs="Arial"/>
                <w:color w:val="333333"/>
              </w:rPr>
              <w:t>Stages of Change</w:t>
            </w:r>
          </w:p>
          <w:p w:rsidR="00A563EE" w:rsidRDefault="00A563EE" w:rsidP="00A563EE">
            <w:pPr>
              <w:numPr>
                <w:ilvl w:val="0"/>
                <w:numId w:val="3"/>
              </w:numPr>
              <w:tabs>
                <w:tab w:val="clear" w:pos="720"/>
                <w:tab w:val="num" w:pos="882"/>
              </w:tabs>
              <w:spacing w:before="100" w:beforeAutospacing="1" w:after="100" w:afterAutospacing="1"/>
              <w:ind w:left="882" w:right="162" w:hanging="270"/>
              <w:jc w:val="both"/>
            </w:pPr>
            <w:r w:rsidRPr="004F15DA">
              <w:rPr>
                <w:rFonts w:eastAsia="Times New Roman" w:cs="Arial"/>
                <w:color w:val="333333"/>
              </w:rPr>
              <w:t>Duluth Model (for domestic abuse victims and offenders)</w:t>
            </w:r>
            <w:r>
              <w:t xml:space="preserve"> </w:t>
            </w:r>
          </w:p>
        </w:tc>
      </w:tr>
    </w:tbl>
    <w:p w:rsidR="00A563EE" w:rsidRDefault="00A563EE" w:rsidP="00A563EE">
      <w:pPr>
        <w:spacing w:after="0" w:line="324" w:lineRule="auto"/>
        <w:jc w:val="both"/>
        <w:rPr>
          <w:rFonts w:eastAsia="Times New Roman" w:cs="Arial"/>
          <w:bCs/>
          <w:color w:val="365F91" w:themeColor="accent1" w:themeShade="BF"/>
        </w:rPr>
      </w:pPr>
      <w:r>
        <w:rPr>
          <w:noProof/>
        </w:rPr>
        <w:lastRenderedPageBreak/>
        <mc:AlternateContent>
          <mc:Choice Requires="wps">
            <w:drawing>
              <wp:anchor distT="4294967295" distB="4294967295" distL="114300" distR="114300" simplePos="0" relativeHeight="251682816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495299</wp:posOffset>
                </wp:positionV>
                <wp:extent cx="6789420" cy="0"/>
                <wp:effectExtent l="0" t="0" r="30480" b="19050"/>
                <wp:wrapNone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894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36502" id="Straight Connector 45" o:spid="_x0000_s1026" style="position:absolute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.8pt,39pt" to="539.4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" strokecolor="#4579b8 [3044]">
                <o:lock v:ext="edit" shapetype="f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74D7C1D3" wp14:editId="1433BAE2">
            <wp:extent cx="2209800" cy="378963"/>
            <wp:effectExtent l="0" t="0" r="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R, LLC logo - new (2-24-13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851" cy="37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333333"/>
          <w:sz w:val="20"/>
          <w:szCs w:val="20"/>
        </w:rPr>
        <w:t xml:space="preserve">              </w:t>
      </w:r>
      <w:r w:rsidRPr="00685F3E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Annual Report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-  FY </w:t>
      </w:r>
      <w:r w:rsidRPr="00685F3E">
        <w:rPr>
          <w:rFonts w:ascii="Arial" w:eastAsia="Times New Roman" w:hAnsi="Arial" w:cs="Arial"/>
          <w:b/>
          <w:bCs/>
          <w:color w:val="333333"/>
          <w:sz w:val="24"/>
          <w:szCs w:val="24"/>
        </w:rPr>
        <w:t>2013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                              </w:t>
      </w:r>
      <w:hyperlink r:id="rId17" w:history="1">
        <w:r w:rsidRPr="00C77EF5">
          <w:rPr>
            <w:rStyle w:val="Hyperlink"/>
            <w:rFonts w:eastAsia="Times New Roman" w:cs="Arial"/>
            <w:bCs/>
            <w:color w:val="244061" w:themeColor="accent1" w:themeShade="80"/>
            <w:u w:val="none"/>
          </w:rPr>
          <w:t>www.bhr-llc.com</w:t>
        </w:r>
      </w:hyperlink>
    </w:p>
    <w:p w:rsidR="00A563EE" w:rsidRPr="007D74A4" w:rsidRDefault="00A563EE" w:rsidP="00A563EE">
      <w:pPr>
        <w:spacing w:before="240" w:after="0"/>
        <w:jc w:val="center"/>
        <w:rPr>
          <w:rFonts w:eastAsia="Times New Roman" w:cs="Arial"/>
          <w:b/>
          <w:bCs/>
          <w:sz w:val="26"/>
          <w:szCs w:val="26"/>
        </w:rPr>
      </w:pPr>
      <w:r w:rsidRPr="007D74A4">
        <w:rPr>
          <w:rFonts w:eastAsia="Times New Roman" w:cs="Arial"/>
          <w:b/>
          <w:bCs/>
          <w:sz w:val="26"/>
          <w:szCs w:val="26"/>
          <w:u w:val="single"/>
        </w:rPr>
        <w:t>CLINICAL SERVICES</w:t>
      </w:r>
    </w:p>
    <w:p w:rsidR="00A563EE" w:rsidRPr="007D74A4" w:rsidRDefault="00A563EE" w:rsidP="00A563EE">
      <w:pPr>
        <w:spacing w:after="0" w:line="240" w:lineRule="auto"/>
        <w:jc w:val="center"/>
        <w:rPr>
          <w:rFonts w:eastAsia="Times New Roman" w:cs="Arial"/>
          <w:b/>
          <w:bCs/>
          <w:sz w:val="24"/>
          <w:szCs w:val="24"/>
        </w:rPr>
      </w:pPr>
      <w:r w:rsidRPr="007D74A4">
        <w:rPr>
          <w:rFonts w:eastAsia="Times New Roman" w:cs="Arial"/>
          <w:b/>
          <w:bCs/>
          <w:sz w:val="24"/>
          <w:szCs w:val="24"/>
        </w:rPr>
        <w:t>Integrated Outpatient Treatment:</w:t>
      </w:r>
    </w:p>
    <w:p w:rsidR="00A563EE" w:rsidRPr="007D74A4" w:rsidRDefault="00A563EE" w:rsidP="00A563EE">
      <w:pPr>
        <w:spacing w:after="120" w:line="324" w:lineRule="auto"/>
        <w:jc w:val="center"/>
        <w:rPr>
          <w:rFonts w:eastAsia="Times New Roman" w:cs="Arial"/>
          <w:b/>
          <w:bCs/>
          <w:sz w:val="24"/>
          <w:szCs w:val="24"/>
        </w:rPr>
      </w:pPr>
      <w:r w:rsidRPr="007D74A4">
        <w:rPr>
          <w:rFonts w:eastAsia="Times New Roman" w:cs="Arial"/>
          <w:b/>
          <w:bCs/>
          <w:sz w:val="24"/>
          <w:szCs w:val="24"/>
        </w:rPr>
        <w:t xml:space="preserve"> MH/AOD – Adults</w:t>
      </w:r>
    </w:p>
    <w:p w:rsidR="00A563EE" w:rsidRDefault="00A563EE" w:rsidP="00A563EE">
      <w:pPr>
        <w:pStyle w:val="NormalWeb"/>
        <w:spacing w:after="0"/>
        <w:jc w:val="both"/>
        <w:rPr>
          <w:rFonts w:asciiTheme="minorHAnsi" w:hAnsiTheme="minorHAnsi"/>
          <w:b/>
          <w:color w:val="000000"/>
          <w:sz w:val="22"/>
          <w:szCs w:val="22"/>
          <w:u w:val="single"/>
        </w:rPr>
      </w:pPr>
      <w:r w:rsidRPr="00F13432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1F953410" wp14:editId="39FB19FD">
            <wp:extent cx="2257425" cy="1343025"/>
            <wp:effectExtent l="0" t="0" r="0" b="0"/>
            <wp:docPr id="6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1A3C18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7120C005" wp14:editId="10737A1A">
            <wp:extent cx="2257425" cy="1343025"/>
            <wp:effectExtent l="0" t="0" r="0" b="0"/>
            <wp:docPr id="8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1A3C18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391FFBB5" wp14:editId="1B081471">
            <wp:extent cx="2257425" cy="1343025"/>
            <wp:effectExtent l="0" t="0" r="0" b="0"/>
            <wp:docPr id="9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563EE" w:rsidRDefault="00A563EE" w:rsidP="00A563EE">
      <w:pPr>
        <w:pStyle w:val="NormalWeb"/>
        <w:spacing w:after="0" w:line="192" w:lineRule="auto"/>
        <w:jc w:val="both"/>
        <w:rPr>
          <w:rFonts w:asciiTheme="minorHAnsi" w:hAnsiTheme="minorHAnsi"/>
          <w:b/>
          <w:color w:val="000000"/>
          <w:sz w:val="22"/>
          <w:szCs w:val="22"/>
          <w:u w:val="single"/>
        </w:rPr>
      </w:pPr>
      <w:r>
        <w:rPr>
          <w:rFonts w:asciiTheme="minorHAnsi" w:hAnsiTheme="minorHAnsi"/>
          <w:b/>
          <w:color w:val="000000"/>
          <w:sz w:val="22"/>
          <w:szCs w:val="22"/>
          <w:u w:val="single"/>
        </w:rPr>
        <w:t xml:space="preserve">  </w:t>
      </w:r>
    </w:p>
    <w:p w:rsidR="00A563EE" w:rsidRDefault="00A563EE" w:rsidP="00A563EE">
      <w:pPr>
        <w:pStyle w:val="NormalWeb"/>
        <w:spacing w:after="0"/>
        <w:jc w:val="both"/>
        <w:rPr>
          <w:rFonts w:asciiTheme="minorHAnsi" w:hAnsiTheme="minorHAnsi"/>
          <w:b/>
          <w:color w:val="000000"/>
          <w:sz w:val="22"/>
          <w:szCs w:val="22"/>
          <w:u w:val="single"/>
        </w:rPr>
      </w:pPr>
      <w:r w:rsidRPr="008060A3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2004E3AE" wp14:editId="769F5FA0">
            <wp:extent cx="2257425" cy="1343025"/>
            <wp:effectExtent l="0" t="0" r="0" b="0"/>
            <wp:docPr id="11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8060A3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5B248006" wp14:editId="22504C9C">
            <wp:extent cx="2257425" cy="1343025"/>
            <wp:effectExtent l="0" t="0" r="0" b="0"/>
            <wp:docPr id="12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Pr="00401A5B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7D97BBC2" wp14:editId="410AFF6E">
            <wp:extent cx="2257425" cy="1343025"/>
            <wp:effectExtent l="0" t="0" r="0" b="0"/>
            <wp:docPr id="20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563EE" w:rsidRDefault="00A563EE" w:rsidP="00A563EE">
      <w:pPr>
        <w:pStyle w:val="NormalWeb"/>
        <w:spacing w:after="0" w:line="192" w:lineRule="auto"/>
        <w:jc w:val="both"/>
        <w:rPr>
          <w:rFonts w:asciiTheme="minorHAnsi" w:hAnsiTheme="minorHAnsi"/>
          <w:b/>
          <w:color w:val="000000"/>
          <w:sz w:val="22"/>
          <w:szCs w:val="22"/>
          <w:u w:val="single"/>
        </w:rPr>
      </w:pPr>
      <w:r>
        <w:rPr>
          <w:rFonts w:asciiTheme="minorHAnsi" w:hAnsiTheme="minorHAnsi"/>
          <w:b/>
          <w:color w:val="000000"/>
          <w:sz w:val="22"/>
          <w:szCs w:val="22"/>
          <w:u w:val="single"/>
        </w:rPr>
        <w:t xml:space="preserve">  </w:t>
      </w:r>
    </w:p>
    <w:p w:rsidR="00A563EE" w:rsidRDefault="00A563EE" w:rsidP="00A563EE">
      <w:pPr>
        <w:pStyle w:val="NormalWeb"/>
        <w:spacing w:after="0"/>
        <w:rPr>
          <w:rFonts w:asciiTheme="minorHAnsi" w:hAnsiTheme="minorHAnsi"/>
          <w:b/>
          <w:color w:val="000000"/>
          <w:sz w:val="22"/>
          <w:szCs w:val="22"/>
          <w:u w:val="single"/>
        </w:rPr>
      </w:pPr>
      <w:r w:rsidRPr="008060A3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5DF605D6" wp14:editId="424ACBA4">
            <wp:extent cx="2257425" cy="1343025"/>
            <wp:effectExtent l="0" t="0" r="0" b="0"/>
            <wp:docPr id="16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Pr="00401A5B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4A7337CE" wp14:editId="4130C2E3">
            <wp:extent cx="2257425" cy="1343025"/>
            <wp:effectExtent l="0" t="0" r="0" b="0"/>
            <wp:docPr id="19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401A5B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06B14B45" wp14:editId="5AA15082">
            <wp:extent cx="2257425" cy="1343025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A563EE" w:rsidRDefault="00A563EE" w:rsidP="00A563EE">
      <w:pPr>
        <w:pStyle w:val="NormalWeb"/>
        <w:spacing w:after="0"/>
        <w:jc w:val="both"/>
        <w:rPr>
          <w:rFonts w:asciiTheme="minorHAnsi" w:hAnsiTheme="minorHAnsi"/>
          <w:color w:val="000000"/>
          <w:sz w:val="18"/>
          <w:szCs w:val="18"/>
        </w:rPr>
      </w:pPr>
    </w:p>
    <w:p w:rsidR="00A563EE" w:rsidRPr="008B1BAC" w:rsidRDefault="00A563EE" w:rsidP="00A563EE">
      <w:pPr>
        <w:pStyle w:val="NormalWeb"/>
        <w:spacing w:after="0"/>
        <w:jc w:val="both"/>
        <w:rPr>
          <w:rFonts w:asciiTheme="minorHAnsi" w:hAnsiTheme="minorHAnsi"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42545</wp:posOffset>
                </wp:positionV>
                <wp:extent cx="6920865" cy="0"/>
                <wp:effectExtent l="13335" t="11430" r="9525" b="7620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086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67E7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4" o:spid="_x0000_s1026" type="#_x0000_t32" style="position:absolute;margin-left:1.05pt;margin-top:3.35pt;width:544.9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" strokecolor="#4e6128 [1606]" strokeweight="1pt"/>
            </w:pict>
          </mc:Fallback>
        </mc:AlternateContent>
      </w:r>
    </w:p>
    <w:p w:rsidR="00A563EE" w:rsidRPr="007D74A4" w:rsidRDefault="00A563EE" w:rsidP="00A563EE">
      <w:pPr>
        <w:spacing w:before="120" w:after="0" w:line="360" w:lineRule="auto"/>
        <w:jc w:val="center"/>
        <w:rPr>
          <w:rFonts w:eastAsia="Times New Roman" w:cs="Arial"/>
          <w:b/>
          <w:bCs/>
          <w:sz w:val="26"/>
          <w:szCs w:val="26"/>
        </w:rPr>
      </w:pPr>
      <w:r>
        <w:rPr>
          <w:rFonts w:eastAsia="Times New Roman" w:cs="Arial"/>
          <w:b/>
          <w:bCs/>
          <w:sz w:val="26"/>
          <w:szCs w:val="26"/>
          <w:u w:val="single"/>
        </w:rPr>
        <w:t xml:space="preserve">MANAGEMENT CONSULTING &amp; </w:t>
      </w:r>
      <w:r w:rsidRPr="007D74A4">
        <w:rPr>
          <w:rFonts w:eastAsia="Times New Roman" w:cs="Arial"/>
          <w:b/>
          <w:bCs/>
          <w:sz w:val="26"/>
          <w:szCs w:val="26"/>
          <w:u w:val="single"/>
        </w:rPr>
        <w:t>CLINICAL SERVICES</w:t>
      </w:r>
    </w:p>
    <w:p w:rsidR="00A563EE" w:rsidRDefault="00A563EE" w:rsidP="00A563EE">
      <w:pPr>
        <w:spacing w:after="0" w:line="324" w:lineRule="auto"/>
        <w:rPr>
          <w:color w:val="000000"/>
        </w:rPr>
      </w:pPr>
      <w:r>
        <w:rPr>
          <w:rFonts w:ascii="Arial" w:eastAsia="Times New Roman" w:hAnsi="Arial" w:cs="Arial"/>
          <w:b/>
          <w:bCs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327660</wp:posOffset>
                </wp:positionV>
                <wp:extent cx="537210" cy="542925"/>
                <wp:effectExtent l="5715" t="52705" r="47625" b="13970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7210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33E29" id="Straight Arrow Connector 43" o:spid="_x0000_s1026" type="#_x0000_t32" style="position:absolute;margin-left:160.95pt;margin-top:25.8pt;width:42.3pt;height:42.7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">
                <v:stroke endarrow="block"/>
              </v:shape>
            </w:pict>
          </mc:Fallback>
        </mc:AlternateContent>
      </w:r>
      <w:r w:rsidRPr="00EA4A4A">
        <w:rPr>
          <w:rFonts w:ascii="Arial" w:eastAsia="Times New Roman" w:hAnsi="Arial" w:cs="Arial"/>
          <w:b/>
          <w:bCs/>
          <w:noProof/>
          <w:color w:val="333333"/>
          <w:sz w:val="20"/>
          <w:szCs w:val="20"/>
        </w:rPr>
        <w:drawing>
          <wp:inline distT="0" distB="0" distL="0" distR="0" wp14:anchorId="799A7F23" wp14:editId="370C61D8">
            <wp:extent cx="2257425" cy="1343025"/>
            <wp:effectExtent l="0" t="0" r="0" b="0"/>
            <wp:docPr id="21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Pr="00EA4A4A">
        <w:rPr>
          <w:rFonts w:ascii="Arial" w:eastAsia="Times New Roman" w:hAnsi="Arial" w:cs="Arial"/>
          <w:b/>
          <w:bCs/>
          <w:noProof/>
          <w:color w:val="333333"/>
          <w:sz w:val="20"/>
          <w:szCs w:val="20"/>
        </w:rPr>
        <w:drawing>
          <wp:inline distT="0" distB="0" distL="0" distR="0" wp14:anchorId="71126652" wp14:editId="69EC433C">
            <wp:extent cx="2257425" cy="1343025"/>
            <wp:effectExtent l="0" t="0" r="0" b="0"/>
            <wp:docPr id="22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Pr="00EA4A4A">
        <w:rPr>
          <w:rFonts w:ascii="Arial" w:eastAsia="Times New Roman" w:hAnsi="Arial" w:cs="Arial"/>
          <w:b/>
          <w:bCs/>
          <w:noProof/>
          <w:color w:val="333333"/>
          <w:sz w:val="20"/>
          <w:szCs w:val="20"/>
        </w:rPr>
        <w:drawing>
          <wp:inline distT="0" distB="0" distL="0" distR="0" wp14:anchorId="27DC40EC" wp14:editId="47B35555">
            <wp:extent cx="2257425" cy="1343025"/>
            <wp:effectExtent l="0" t="0" r="0" b="0"/>
            <wp:docPr id="2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>
        <w:rPr>
          <w:color w:val="000000"/>
        </w:rPr>
        <w:t xml:space="preserve">                                 </w:t>
      </w:r>
    </w:p>
    <w:p w:rsidR="00A563EE" w:rsidRDefault="00A563EE" w:rsidP="00A563EE">
      <w:pPr>
        <w:spacing w:after="0" w:line="240" w:lineRule="auto"/>
        <w:ind w:left="2880" w:firstLine="720"/>
        <w:rPr>
          <w:color w:val="000000"/>
          <w:sz w:val="18"/>
          <w:szCs w:val="18"/>
        </w:rPr>
      </w:pPr>
      <w:r>
        <w:rPr>
          <w:color w:val="000000"/>
        </w:rPr>
        <w:t xml:space="preserve">* </w:t>
      </w:r>
      <w:r w:rsidRPr="008B1BAC">
        <w:rPr>
          <w:color w:val="000000"/>
          <w:sz w:val="18"/>
          <w:szCs w:val="18"/>
        </w:rPr>
        <w:t>20% of the Private Pay clients had BC/BS insurance;</w:t>
      </w:r>
      <w:r>
        <w:rPr>
          <w:color w:val="000000"/>
          <w:sz w:val="18"/>
          <w:szCs w:val="18"/>
        </w:rPr>
        <w:t xml:space="preserve"> </w:t>
      </w:r>
    </w:p>
    <w:p w:rsidR="00A563EE" w:rsidRDefault="00A563EE" w:rsidP="00A563EE">
      <w:pPr>
        <w:spacing w:after="0" w:line="240" w:lineRule="auto"/>
        <w:ind w:left="2880" w:firstLine="72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However,  </w:t>
      </w:r>
      <w:r w:rsidRPr="008B1BAC">
        <w:rPr>
          <w:color w:val="000000"/>
          <w:sz w:val="18"/>
          <w:szCs w:val="18"/>
        </w:rPr>
        <w:t>there were no benefits for behavioral health.</w:t>
      </w:r>
      <w:r>
        <w:rPr>
          <w:color w:val="000000"/>
          <w:sz w:val="18"/>
          <w:szCs w:val="18"/>
        </w:rPr>
        <w:t xml:space="preserve">                               </w:t>
      </w:r>
    </w:p>
    <w:p w:rsidR="00A563EE" w:rsidRDefault="00A563EE" w:rsidP="00A563EE">
      <w:pPr>
        <w:spacing w:after="0" w:line="324" w:lineRule="auto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2722245</wp:posOffset>
                </wp:positionH>
                <wp:positionV relativeFrom="paragraph">
                  <wp:posOffset>380365</wp:posOffset>
                </wp:positionV>
                <wp:extent cx="4211955" cy="711835"/>
                <wp:effectExtent l="0" t="0" r="0" b="381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955" cy="711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63EE" w:rsidRPr="002F2472" w:rsidRDefault="00A563EE" w:rsidP="00A563EE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2F2472">
                              <w:rPr>
                                <w:sz w:val="20"/>
                                <w:szCs w:val="20"/>
                              </w:rPr>
                              <w:t xml:space="preserve">As a result of input received from clients, personnel, and stakeholders, we’ve added more signs directing individuals to the BHR offices.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F2472">
                              <w:rPr>
                                <w:sz w:val="20"/>
                                <w:szCs w:val="20"/>
                              </w:rPr>
                              <w:t xml:space="preserve">We’ve also made improvements regarding culture and diversity in our signs, published materials, and general business practices.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2" o:spid="_x0000_s1040" type="#_x0000_t202" style="position:absolute;margin-left:214.35pt;margin-top:29.95pt;width:331.65pt;height:56.0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" stroked="f">
                <v:textbox style="mso-fit-shape-to-text:t">
                  <w:txbxContent>
                    <w:p w:rsidR="00A563EE" w:rsidRPr="002F2472" w:rsidRDefault="00A563EE" w:rsidP="00A563EE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2F2472">
                        <w:rPr>
                          <w:sz w:val="20"/>
                          <w:szCs w:val="20"/>
                        </w:rPr>
                        <w:t xml:space="preserve">As a result of input received from clients, personnel, and stakeholders, we’ve added more signs directing individuals to the BHR offices.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2F2472">
                        <w:rPr>
                          <w:sz w:val="20"/>
                          <w:szCs w:val="20"/>
                        </w:rPr>
                        <w:t xml:space="preserve">We’ve also made improvements regarding culture and diversity in our signs, published materials, and general business practices.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DD6F2D" wp14:editId="5AFEEE42">
            <wp:extent cx="2657475" cy="1024235"/>
            <wp:effectExtent l="19050" t="0" r="9525" b="0"/>
            <wp:docPr id="10" name="Picture 1" descr="http://bhr-llc.com/wp-content/uploads/2011/10/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hr-llc.com/wp-content/uploads/2011/10/pic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02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092" w:rsidRDefault="00F40092" w:rsidP="00A563EE"/>
    <w:sectPr w:rsidR="00F40092" w:rsidSect="005033E0">
      <w:pgSz w:w="12240" w:h="15840"/>
      <w:pgMar w:top="540" w:right="720" w:bottom="27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42E3" w:rsidRDefault="007842E3" w:rsidP="0067387D">
      <w:pPr>
        <w:spacing w:after="0" w:line="240" w:lineRule="auto"/>
      </w:pPr>
      <w:r>
        <w:separator/>
      </w:r>
    </w:p>
  </w:endnote>
  <w:endnote w:type="continuationSeparator" w:id="0">
    <w:p w:rsidR="007842E3" w:rsidRDefault="007842E3" w:rsidP="00673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42E3" w:rsidRDefault="007842E3" w:rsidP="0067387D">
      <w:pPr>
        <w:spacing w:after="0" w:line="240" w:lineRule="auto"/>
      </w:pPr>
      <w:r>
        <w:separator/>
      </w:r>
    </w:p>
  </w:footnote>
  <w:footnote w:type="continuationSeparator" w:id="0">
    <w:p w:rsidR="007842E3" w:rsidRDefault="007842E3" w:rsidP="006738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20664D"/>
    <w:multiLevelType w:val="hybridMultilevel"/>
    <w:tmpl w:val="B8D65F96"/>
    <w:lvl w:ilvl="0" w:tplc="04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" w15:restartNumberingAfterBreak="0">
    <w:nsid w:val="34433B0F"/>
    <w:multiLevelType w:val="multilevel"/>
    <w:tmpl w:val="B7329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C93719"/>
    <w:multiLevelType w:val="multilevel"/>
    <w:tmpl w:val="0E0AF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documentProtection w:edit="readOnly" w:enforcement="1" w:cryptProviderType="rsaAES" w:cryptAlgorithmClass="hash" w:cryptAlgorithmType="typeAny" w:cryptAlgorithmSid="14" w:cryptSpinCount="100000" w:hash="2KBt+dHVBt85sPYm63FF5AQDP7DWc6ZDUC4yWoa+qDxaxIl1ftb3tfwu8Il5hZi7mE0jy0LZdyq05jiQ6Ppaag==" w:salt="IsI79XVlWcuni9lw0biuug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712"/>
    <w:rsid w:val="0002646B"/>
    <w:rsid w:val="0003519E"/>
    <w:rsid w:val="00066434"/>
    <w:rsid w:val="00081E91"/>
    <w:rsid w:val="00092B44"/>
    <w:rsid w:val="001230CC"/>
    <w:rsid w:val="001630A6"/>
    <w:rsid w:val="0017206F"/>
    <w:rsid w:val="00191B27"/>
    <w:rsid w:val="00192C2F"/>
    <w:rsid w:val="001B296B"/>
    <w:rsid w:val="001C2FA4"/>
    <w:rsid w:val="001E33CE"/>
    <w:rsid w:val="001F7F9E"/>
    <w:rsid w:val="002115C5"/>
    <w:rsid w:val="00215929"/>
    <w:rsid w:val="00227AF7"/>
    <w:rsid w:val="00266BB1"/>
    <w:rsid w:val="002D6021"/>
    <w:rsid w:val="002F0BA4"/>
    <w:rsid w:val="002F214C"/>
    <w:rsid w:val="00340739"/>
    <w:rsid w:val="00341E70"/>
    <w:rsid w:val="00345D69"/>
    <w:rsid w:val="00395D54"/>
    <w:rsid w:val="003B4910"/>
    <w:rsid w:val="003B73D6"/>
    <w:rsid w:val="003D3E67"/>
    <w:rsid w:val="003F1DA4"/>
    <w:rsid w:val="00406D0D"/>
    <w:rsid w:val="004342CB"/>
    <w:rsid w:val="00451009"/>
    <w:rsid w:val="00472CAD"/>
    <w:rsid w:val="004959E2"/>
    <w:rsid w:val="004B0C63"/>
    <w:rsid w:val="005033E0"/>
    <w:rsid w:val="00504EF1"/>
    <w:rsid w:val="0050589C"/>
    <w:rsid w:val="00516AED"/>
    <w:rsid w:val="0052001C"/>
    <w:rsid w:val="00592197"/>
    <w:rsid w:val="005B33C2"/>
    <w:rsid w:val="005F114E"/>
    <w:rsid w:val="0067387D"/>
    <w:rsid w:val="00681A6E"/>
    <w:rsid w:val="00690037"/>
    <w:rsid w:val="00715A29"/>
    <w:rsid w:val="0075623E"/>
    <w:rsid w:val="007842E3"/>
    <w:rsid w:val="00826076"/>
    <w:rsid w:val="00834193"/>
    <w:rsid w:val="00850BE6"/>
    <w:rsid w:val="00856872"/>
    <w:rsid w:val="0087302D"/>
    <w:rsid w:val="00890E59"/>
    <w:rsid w:val="008F3401"/>
    <w:rsid w:val="00944A27"/>
    <w:rsid w:val="009822FF"/>
    <w:rsid w:val="009A630C"/>
    <w:rsid w:val="009B0712"/>
    <w:rsid w:val="009E6F22"/>
    <w:rsid w:val="00A26450"/>
    <w:rsid w:val="00A530D6"/>
    <w:rsid w:val="00A546ED"/>
    <w:rsid w:val="00A563EE"/>
    <w:rsid w:val="00A66DD6"/>
    <w:rsid w:val="00A67B6F"/>
    <w:rsid w:val="00AB624B"/>
    <w:rsid w:val="00AE28E2"/>
    <w:rsid w:val="00AE6A1E"/>
    <w:rsid w:val="00B26A7B"/>
    <w:rsid w:val="00B75CEC"/>
    <w:rsid w:val="00B77E74"/>
    <w:rsid w:val="00B840DB"/>
    <w:rsid w:val="00BC181A"/>
    <w:rsid w:val="00BC78A9"/>
    <w:rsid w:val="00BD308E"/>
    <w:rsid w:val="00BD5E23"/>
    <w:rsid w:val="00BE591F"/>
    <w:rsid w:val="00C21C25"/>
    <w:rsid w:val="00C27FCC"/>
    <w:rsid w:val="00C4428A"/>
    <w:rsid w:val="00C51E8F"/>
    <w:rsid w:val="00C73E52"/>
    <w:rsid w:val="00C77EF5"/>
    <w:rsid w:val="00CC6D3F"/>
    <w:rsid w:val="00CE22F6"/>
    <w:rsid w:val="00D2001C"/>
    <w:rsid w:val="00D4610D"/>
    <w:rsid w:val="00D76898"/>
    <w:rsid w:val="00DB2C31"/>
    <w:rsid w:val="00DD3EE7"/>
    <w:rsid w:val="00DE3700"/>
    <w:rsid w:val="00E010B6"/>
    <w:rsid w:val="00E02788"/>
    <w:rsid w:val="00E3794C"/>
    <w:rsid w:val="00E6372D"/>
    <w:rsid w:val="00E917E6"/>
    <w:rsid w:val="00ED77C7"/>
    <w:rsid w:val="00F12983"/>
    <w:rsid w:val="00F13A6F"/>
    <w:rsid w:val="00F154BE"/>
    <w:rsid w:val="00F30487"/>
    <w:rsid w:val="00F40092"/>
    <w:rsid w:val="00F73325"/>
    <w:rsid w:val="00F771F4"/>
    <w:rsid w:val="00FC6F2C"/>
    <w:rsid w:val="00FC72FD"/>
    <w:rsid w:val="00FE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98236,#87a846,#c0d498"/>
    </o:shapedefaults>
    <o:shapelayout v:ext="edit">
      <o:idmap v:ext="edit" data="1"/>
    </o:shapelayout>
  </w:shapeDefaults>
  <w:decimalSymbol w:val="."/>
  <w:listSeparator w:val=","/>
  <w15:docId w15:val="{A3C07CE7-E785-4094-B253-6EBDF0D47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400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B071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B0712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71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7387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673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87D"/>
  </w:style>
  <w:style w:type="paragraph" w:styleId="Footer">
    <w:name w:val="footer"/>
    <w:basedOn w:val="Normal"/>
    <w:link w:val="FooterChar"/>
    <w:uiPriority w:val="99"/>
    <w:semiHidden/>
    <w:unhideWhenUsed/>
    <w:rsid w:val="00673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87D"/>
  </w:style>
  <w:style w:type="paragraph" w:styleId="NormalWeb">
    <w:name w:val="Normal (Web)"/>
    <w:basedOn w:val="Normal"/>
    <w:uiPriority w:val="99"/>
    <w:unhideWhenUsed/>
    <w:rsid w:val="00F154BE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15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40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chart" Target="charts/chart1.xml"/><Relationship Id="rId26" Type="http://schemas.openxmlformats.org/officeDocument/2006/relationships/chart" Target="charts/chart9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bhr-llc.com" TargetMode="External"/><Relationship Id="rId25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hart" Target="charts/chart3.xml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chart" Target="charts/chart7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chart" Target="charts/chart6.xml"/><Relationship Id="rId28" Type="http://schemas.openxmlformats.org/officeDocument/2006/relationships/chart" Target="charts/chart11.xml"/><Relationship Id="rId10" Type="http://schemas.openxmlformats.org/officeDocument/2006/relationships/image" Target="media/image2.png"/><Relationship Id="rId19" Type="http://schemas.openxmlformats.org/officeDocument/2006/relationships/chart" Target="charts/chart2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image" Target="media/image5.jpeg"/><Relationship Id="rId22" Type="http://schemas.openxmlformats.org/officeDocument/2006/relationships/chart" Target="charts/chart5.xml"/><Relationship Id="rId27" Type="http://schemas.openxmlformats.org/officeDocument/2006/relationships/chart" Target="charts/chart10.xml"/><Relationship Id="rId30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Age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Age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19-34 </c:v>
                </c:pt>
                <c:pt idx="1">
                  <c:v>35-49 </c:v>
                </c:pt>
                <c:pt idx="2">
                  <c:v>50+ 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0.4</c:v>
                </c:pt>
                <c:pt idx="1">
                  <c:v>0.2</c:v>
                </c:pt>
                <c:pt idx="2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75-4D73-9B7E-40FC28887A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5536737654628614"/>
          <c:y val="0.35540589341226092"/>
          <c:w val="0.41257096027553641"/>
          <c:h val="0.57051209024403859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Revenue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Revenue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Management Consulting</c:v>
                </c:pt>
                <c:pt idx="1">
                  <c:v>Clinical Services</c:v>
                </c:pt>
              </c:strCache>
            </c:strRef>
          </c:cat>
          <c:val>
            <c:numRef>
              <c:f>Sheet1!$B$2:$B$3</c:f>
              <c:numCache>
                <c:formatCode>0%</c:formatCode>
                <c:ptCount val="2"/>
                <c:pt idx="0">
                  <c:v>0.74000000000000143</c:v>
                </c:pt>
                <c:pt idx="1">
                  <c:v>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6C-4EAE-80F1-BB81E6DED7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0351617440224672"/>
          <c:y val="0.36158969490515908"/>
          <c:w val="0.46272855133614632"/>
          <c:h val="0.60755309841589111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Payer Sources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Payer Sources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Private Pay</c:v>
                </c:pt>
                <c:pt idx="1">
                  <c:v>Medicaid</c:v>
                </c:pt>
                <c:pt idx="2">
                  <c:v>BC/BS *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0.70000000000000062</c:v>
                </c:pt>
                <c:pt idx="1">
                  <c:v>0.2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1B-4CA0-AACD-978FCFAD0E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3"/>
        <c:delete val="1"/>
      </c:legendEntry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Expenses</a:t>
            </a:r>
          </a:p>
        </c:rich>
      </c:tx>
      <c:layout>
        <c:manualLayout>
          <c:xMode val="edge"/>
          <c:yMode val="edge"/>
          <c:x val="0.28382559774965049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Expenses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Sheet1!$A$2:$A$9</c:f>
              <c:strCache>
                <c:ptCount val="8"/>
                <c:pt idx="0">
                  <c:v>Rent</c:v>
                </c:pt>
                <c:pt idx="1">
                  <c:v>Utilities</c:v>
                </c:pt>
                <c:pt idx="2">
                  <c:v>Office Expenses</c:v>
                </c:pt>
                <c:pt idx="4">
                  <c:v>Advertising</c:v>
                </c:pt>
                <c:pt idx="5">
                  <c:v>Workshops/Dues</c:v>
                </c:pt>
                <c:pt idx="6">
                  <c:v>Insurance</c:v>
                </c:pt>
                <c:pt idx="7">
                  <c:v>Legal/Professional</c:v>
                </c:pt>
              </c:strCache>
            </c:strRef>
          </c:cat>
          <c:val>
            <c:numRef>
              <c:f>Sheet1!$B$2:$B$9</c:f>
              <c:numCache>
                <c:formatCode>0%</c:formatCode>
                <c:ptCount val="8"/>
                <c:pt idx="0">
                  <c:v>0.12</c:v>
                </c:pt>
                <c:pt idx="1">
                  <c:v>0.09</c:v>
                </c:pt>
                <c:pt idx="2">
                  <c:v>0.28000000000000003</c:v>
                </c:pt>
                <c:pt idx="3">
                  <c:v>0</c:v>
                </c:pt>
                <c:pt idx="4">
                  <c:v>0.32</c:v>
                </c:pt>
                <c:pt idx="5">
                  <c:v>0.05</c:v>
                </c:pt>
                <c:pt idx="6">
                  <c:v>0.05</c:v>
                </c:pt>
                <c:pt idx="7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63-4CAA-8A56-04C87CA62F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4303797468354445"/>
          <c:y val="0.2382665996537667"/>
          <c:w val="0.53023909985935258"/>
          <c:h val="0.7617334003462336"/>
        </c:manualLayout>
      </c:layout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Race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Race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Caucasian</c:v>
                </c:pt>
                <c:pt idx="1">
                  <c:v>Black  </c:v>
                </c:pt>
                <c:pt idx="2">
                  <c:v>Hispanic  </c:v>
                </c:pt>
                <c:pt idx="3">
                  <c:v>Other  (0%)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0.9</c:v>
                </c:pt>
                <c:pt idx="1">
                  <c:v>0.1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70-4DE6-A63B-B37260E6E1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58576918391529986"/>
          <c:y val="0.35540589341226092"/>
          <c:w val="0.38047554182309584"/>
          <c:h val="0.57051209024403859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Languages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Languages</c:v>
                </c:pt>
              </c:strCache>
            </c:strRef>
          </c:tx>
          <c:dLbls>
            <c:dLbl>
              <c:idx val="0"/>
              <c:layout>
                <c:manualLayout>
                  <c:x val="0.15692257217847769"/>
                  <c:y val="-8.19057148243209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250-40D8-82F3-EFD0A48CD5A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English</c:v>
                </c:pt>
                <c:pt idx="1">
                  <c:v>Spanish</c:v>
                </c:pt>
                <c:pt idx="2">
                  <c:v>Other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50-40D8-82F3-EFD0A48CD5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Sex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Sex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Female</c:v>
                </c:pt>
                <c:pt idx="1">
                  <c:v>Male</c:v>
                </c:pt>
              </c:strCache>
            </c:strRef>
          </c:cat>
          <c:val>
            <c:numRef>
              <c:f>Sheet1!$B$2:$B$3</c:f>
              <c:numCache>
                <c:formatCode>0%</c:formatCode>
                <c:ptCount val="2"/>
                <c:pt idx="0">
                  <c:v>0.9</c:v>
                </c:pt>
                <c:pt idx="1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6C-489D-A4DB-ECB2884A69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Gender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Gender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Female</c:v>
                </c:pt>
                <c:pt idx="1">
                  <c:v>Male</c:v>
                </c:pt>
              </c:strCache>
            </c:strRef>
          </c:cat>
          <c:val>
            <c:numRef>
              <c:f>Sheet1!$B$2:$B$3</c:f>
              <c:numCache>
                <c:formatCode>0%</c:formatCode>
                <c:ptCount val="2"/>
                <c:pt idx="0">
                  <c:v>0.8</c:v>
                </c:pt>
                <c:pt idx="1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55-4AC2-B272-C970733173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Sexual Orientation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Sexual Orientation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Heterosexual</c:v>
                </c:pt>
                <c:pt idx="1">
                  <c:v>Homosexual</c:v>
                </c:pt>
                <c:pt idx="2">
                  <c:v>Bisexual</c:v>
                </c:pt>
                <c:pt idx="3">
                  <c:v>Transgender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0.9</c:v>
                </c:pt>
                <c:pt idx="1">
                  <c:v>0</c:v>
                </c:pt>
                <c:pt idx="2">
                  <c:v>0</c:v>
                </c:pt>
                <c:pt idx="3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3D-4B8B-91AC-34A4051C99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873705660210427"/>
          <c:y val="0.35540589341226103"/>
          <c:w val="0.40750766913629488"/>
          <c:h val="0.57051209024403859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Education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Education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HS or GED</c:v>
                </c:pt>
                <c:pt idx="1">
                  <c:v>Some College</c:v>
                </c:pt>
                <c:pt idx="2">
                  <c:v>AA or AS</c:v>
                </c:pt>
                <c:pt idx="3">
                  <c:v>pursuing B.A.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0.30000000000000032</c:v>
                </c:pt>
                <c:pt idx="1">
                  <c:v>0.5</c:v>
                </c:pt>
                <c:pt idx="2">
                  <c:v>0.1</c:v>
                </c:pt>
                <c:pt idx="3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87-4502-9137-8DFF51A50E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873705660210404"/>
          <c:y val="0.35540589341226092"/>
          <c:w val="0.40750766913629488"/>
          <c:h val="0.57051209024403859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Religion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Religion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Christian</c:v>
                </c:pt>
                <c:pt idx="1">
                  <c:v>Methodist</c:v>
                </c:pt>
                <c:pt idx="2">
                  <c:v>Baptist</c:v>
                </c:pt>
                <c:pt idx="3">
                  <c:v>Buddist</c:v>
                </c:pt>
                <c:pt idx="4">
                  <c:v>Other</c:v>
                </c:pt>
              </c:strCache>
            </c:strRef>
          </c:cat>
          <c:val>
            <c:numRef>
              <c:f>Sheet1!$B$2:$B$6</c:f>
              <c:numCache>
                <c:formatCode>0%</c:formatCode>
                <c:ptCount val="5"/>
                <c:pt idx="0">
                  <c:v>0.60000000000000064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51-48C7-AEF6-DCB4EBE6B2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873705660210427"/>
          <c:y val="0.35540589341226103"/>
          <c:w val="0.40750766913629488"/>
          <c:h val="0.57051209024403859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Diagnosis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Diagnosis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Mental Health</c:v>
                </c:pt>
                <c:pt idx="1">
                  <c:v>Substance Use</c:v>
                </c:pt>
                <c:pt idx="2">
                  <c:v>Dual Diagnosis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0.2</c:v>
                </c:pt>
                <c:pt idx="1">
                  <c:v>0.1</c:v>
                </c:pt>
                <c:pt idx="2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8C-4C0A-B082-840E40976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873705660210427"/>
          <c:y val="0.35540589341226103"/>
          <c:w val="0.40750766913629488"/>
          <c:h val="0.57051209024403859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513</Words>
  <Characters>2930</Characters>
  <Application>Microsoft Office Word</Application>
  <DocSecurity>8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Annual Report</vt:lpstr>
    </vt:vector>
  </TitlesOfParts>
  <Company>Tel:  (402) 486-1101  –  Fax:  (402) 486-4342</Company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Report</dc:title>
  <dc:creator>7441 O Street, Suite 107 –  Lincoln NE 68510</dc:creator>
  <cp:lastModifiedBy>Brenda</cp:lastModifiedBy>
  <cp:revision>6</cp:revision>
  <cp:lastPrinted>2017-01-15T19:08:00Z</cp:lastPrinted>
  <dcterms:created xsi:type="dcterms:W3CDTF">2017-01-28T21:37:00Z</dcterms:created>
  <dcterms:modified xsi:type="dcterms:W3CDTF">2017-01-28T21:40:00Z</dcterms:modified>
</cp:coreProperties>
</file>